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AC4" w:rsidRPr="00D612E3" w:rsidRDefault="001E5AC4" w:rsidP="001E5AC4">
      <w:pPr>
        <w:shd w:val="clear" w:color="auto" w:fill="FFFFFF"/>
      </w:pPr>
      <w:r w:rsidRPr="00D612E3">
        <w:rPr>
          <w:noProof/>
          <w:lang w:val="en-US"/>
        </w:rPr>
        <mc:AlternateContent>
          <mc:Choice Requires="wps">
            <w:drawing>
              <wp:anchor distT="4294967295" distB="4294967295" distL="114300" distR="114300" simplePos="0" relativeHeight="251660288" behindDoc="0" locked="0" layoutInCell="1" allowOverlap="1">
                <wp:simplePos x="0" y="0"/>
                <wp:positionH relativeFrom="column">
                  <wp:posOffset>-666750</wp:posOffset>
                </wp:positionH>
                <wp:positionV relativeFrom="paragraph">
                  <wp:posOffset>694055</wp:posOffset>
                </wp:positionV>
                <wp:extent cx="6462395" cy="0"/>
                <wp:effectExtent l="0" t="0" r="3365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239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78A212" id="_x0000_t32" coordsize="21600,21600" o:spt="32" o:oned="t" path="m,l21600,21600e" filled="f">
                <v:path arrowok="t" fillok="f" o:connecttype="none"/>
                <o:lock v:ext="edit" shapetype="t"/>
              </v:shapetype>
              <v:shape id="Straight Arrow Connector 2" o:spid="_x0000_s1026" type="#_x0000_t32" style="position:absolute;margin-left:-52.5pt;margin-top:54.65pt;width:508.8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" strokeweight="2pt"/>
            </w:pict>
          </mc:Fallback>
        </mc:AlternateContent>
      </w:r>
    </w:p>
    <w:tbl>
      <w:tblPr>
        <w:tblpPr w:leftFromText="180" w:rightFromText="180" w:vertAnchor="text" w:horzAnchor="margin" w:tblpXSpec="center" w:tblpY="-1544"/>
        <w:tblW w:w="10598" w:type="dxa"/>
        <w:tblLook w:val="04A0" w:firstRow="1" w:lastRow="0" w:firstColumn="1" w:lastColumn="0" w:noHBand="0" w:noVBand="1"/>
      </w:tblPr>
      <w:tblGrid>
        <w:gridCol w:w="10598"/>
      </w:tblGrid>
      <w:tr w:rsidR="001E5AC4" w:rsidRPr="00D612E3" w:rsidTr="004163D6">
        <w:trPr>
          <w:trHeight w:val="1848"/>
        </w:trPr>
        <w:tc>
          <w:tcPr>
            <w:tcW w:w="10598" w:type="dxa"/>
          </w:tcPr>
          <w:p w:rsidR="001E5AC4" w:rsidRPr="00D612E3" w:rsidRDefault="001E5AC4" w:rsidP="004163D6">
            <w:pPr>
              <w:shd w:val="clear" w:color="auto" w:fill="FFFFFF"/>
              <w:rPr>
                <w:b/>
              </w:rPr>
            </w:pPr>
            <w:r w:rsidRPr="00D612E3">
              <w:rPr>
                <w:noProof/>
                <w:lang w:val="en-US"/>
              </w:rPr>
              <w:drawing>
                <wp:anchor distT="0" distB="0" distL="114300" distR="114300" simplePos="0" relativeHeight="251659264" behindDoc="0" locked="0" layoutInCell="1" allowOverlap="1">
                  <wp:simplePos x="0" y="0"/>
                  <wp:positionH relativeFrom="column">
                    <wp:posOffset>18415</wp:posOffset>
                  </wp:positionH>
                  <wp:positionV relativeFrom="paragraph">
                    <wp:posOffset>180975</wp:posOffset>
                  </wp:positionV>
                  <wp:extent cx="958850" cy="969645"/>
                  <wp:effectExtent l="0" t="0" r="0" b="1905"/>
                  <wp:wrapNone/>
                  <wp:docPr id="1" name="Picture 1" descr="Description: logo-u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ogo-u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8850" cy="96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5AC4" w:rsidRPr="00D612E3" w:rsidRDefault="001E5AC4" w:rsidP="004163D6">
            <w:pPr>
              <w:shd w:val="clear" w:color="auto" w:fill="FFFFFF"/>
              <w:ind w:left="851"/>
              <w:jc w:val="center"/>
              <w:rPr>
                <w:b/>
              </w:rPr>
            </w:pPr>
          </w:p>
          <w:p w:rsidR="001E5AC4" w:rsidRPr="00D612E3" w:rsidRDefault="001E5AC4" w:rsidP="001E5AC4">
            <w:pPr>
              <w:shd w:val="clear" w:color="auto" w:fill="FFFFFF"/>
              <w:spacing w:after="0" w:line="240" w:lineRule="auto"/>
              <w:ind w:left="850"/>
              <w:jc w:val="center"/>
              <w:rPr>
                <w:b/>
                <w:sz w:val="28"/>
                <w:szCs w:val="28"/>
              </w:rPr>
            </w:pPr>
            <w:r w:rsidRPr="00D612E3">
              <w:rPr>
                <w:b/>
                <w:sz w:val="28"/>
                <w:szCs w:val="28"/>
              </w:rPr>
              <w:t>MAJELIS WALI AMANAT</w:t>
            </w:r>
          </w:p>
          <w:p w:rsidR="001E5AC4" w:rsidRPr="00D612E3" w:rsidRDefault="001E5AC4" w:rsidP="001E5AC4">
            <w:pPr>
              <w:shd w:val="clear" w:color="auto" w:fill="FFFFFF"/>
              <w:spacing w:after="0" w:line="240" w:lineRule="auto"/>
              <w:ind w:left="850"/>
              <w:jc w:val="center"/>
              <w:rPr>
                <w:b/>
                <w:sz w:val="28"/>
                <w:szCs w:val="28"/>
              </w:rPr>
            </w:pPr>
            <w:r w:rsidRPr="00D612E3">
              <w:rPr>
                <w:b/>
                <w:sz w:val="28"/>
                <w:szCs w:val="28"/>
              </w:rPr>
              <w:t>UNIVERSITAS PENDIDIKAN INDONESIA</w:t>
            </w:r>
          </w:p>
          <w:p w:rsidR="001E5AC4" w:rsidRPr="00D612E3" w:rsidRDefault="001E5AC4" w:rsidP="001E5AC4">
            <w:pPr>
              <w:shd w:val="clear" w:color="auto" w:fill="FFFFFF"/>
              <w:spacing w:after="0" w:line="240" w:lineRule="auto"/>
              <w:ind w:left="850" w:right="-472"/>
              <w:jc w:val="center"/>
              <w:rPr>
                <w:b/>
              </w:rPr>
            </w:pPr>
            <w:r w:rsidRPr="00D612E3">
              <w:rPr>
                <w:b/>
              </w:rPr>
              <w:t>Jl. Dr. Setiabudhi No. 229 Bandung 40154 Telp./Fax. (022) 2011514, 2013651</w:t>
            </w:r>
          </w:p>
          <w:p w:rsidR="001E5AC4" w:rsidRPr="00D612E3" w:rsidRDefault="001E5AC4" w:rsidP="001E5AC4">
            <w:pPr>
              <w:shd w:val="clear" w:color="auto" w:fill="FFFFFF"/>
              <w:spacing w:after="0" w:line="240" w:lineRule="auto"/>
              <w:ind w:left="850" w:right="-472"/>
              <w:jc w:val="center"/>
              <w:rPr>
                <w:b/>
              </w:rPr>
            </w:pPr>
            <w:r w:rsidRPr="00D612E3">
              <w:rPr>
                <w:b/>
              </w:rPr>
              <w:t xml:space="preserve">Laman: http://www.upi.edu </w:t>
            </w:r>
            <w:r w:rsidRPr="00D612E3">
              <w:rPr>
                <w:b/>
                <w:i/>
              </w:rPr>
              <w:t>e-mail</w:t>
            </w:r>
            <w:r w:rsidRPr="00D612E3">
              <w:rPr>
                <w:b/>
              </w:rPr>
              <w:t xml:space="preserve"> : mwa@upi.edu</w:t>
            </w:r>
          </w:p>
        </w:tc>
      </w:tr>
    </w:tbl>
    <w:p w:rsidR="00F52FC2" w:rsidRPr="00716A7A" w:rsidRDefault="00F52FC2" w:rsidP="00716A7A">
      <w:pPr>
        <w:spacing w:after="0" w:line="240" w:lineRule="auto"/>
        <w:jc w:val="center"/>
        <w:rPr>
          <w:b/>
          <w:lang w:val="en-US"/>
        </w:rPr>
      </w:pPr>
    </w:p>
    <w:p w:rsidR="009853E9" w:rsidRPr="002F5321" w:rsidRDefault="009853E9" w:rsidP="00716A7A">
      <w:pPr>
        <w:spacing w:after="0" w:line="240" w:lineRule="auto"/>
        <w:jc w:val="center"/>
        <w:rPr>
          <w:lang w:val="en-US"/>
        </w:rPr>
      </w:pPr>
      <w:r w:rsidRPr="002F5321">
        <w:rPr>
          <w:lang w:val="en-US"/>
        </w:rPr>
        <w:t xml:space="preserve">PERATURAN </w:t>
      </w:r>
      <w:r w:rsidRPr="002F5321">
        <w:t>M</w:t>
      </w:r>
      <w:r w:rsidRPr="002F5321">
        <w:rPr>
          <w:lang w:val="en-US"/>
        </w:rPr>
        <w:t xml:space="preserve">AJELIS </w:t>
      </w:r>
      <w:r w:rsidRPr="002F5321">
        <w:t>W</w:t>
      </w:r>
      <w:r w:rsidRPr="002F5321">
        <w:rPr>
          <w:lang w:val="en-US"/>
        </w:rPr>
        <w:t xml:space="preserve">ALI </w:t>
      </w:r>
      <w:r w:rsidRPr="002F5321">
        <w:t>A</w:t>
      </w:r>
      <w:r w:rsidRPr="002F5321">
        <w:rPr>
          <w:lang w:val="en-US"/>
        </w:rPr>
        <w:t>MANAT</w:t>
      </w:r>
      <w:r w:rsidRPr="002F5321">
        <w:t xml:space="preserve"> </w:t>
      </w:r>
    </w:p>
    <w:p w:rsidR="00BC5BEB" w:rsidRPr="002F5321" w:rsidRDefault="009853E9" w:rsidP="00716A7A">
      <w:pPr>
        <w:spacing w:after="0" w:line="240" w:lineRule="auto"/>
        <w:jc w:val="center"/>
        <w:rPr>
          <w:lang w:val="en-US" w:eastAsia="id-ID"/>
        </w:rPr>
      </w:pPr>
      <w:r w:rsidRPr="002F5321">
        <w:rPr>
          <w:lang w:eastAsia="id-ID"/>
        </w:rPr>
        <w:t>UNIVERSITAS PENDIDIKAN INDONESIA</w:t>
      </w:r>
    </w:p>
    <w:p w:rsidR="00BC5BEB" w:rsidRPr="002F5321" w:rsidRDefault="009853E9" w:rsidP="00716A7A">
      <w:pPr>
        <w:spacing w:after="0" w:line="240" w:lineRule="auto"/>
        <w:jc w:val="center"/>
        <w:rPr>
          <w:lang w:val="en-US"/>
        </w:rPr>
      </w:pPr>
      <w:r w:rsidRPr="002F5321">
        <w:t>NOMOR</w:t>
      </w:r>
      <w:r w:rsidR="001863CB" w:rsidRPr="002F5321">
        <w:t xml:space="preserve"> 05</w:t>
      </w:r>
      <w:r w:rsidR="00226489" w:rsidRPr="002F5321">
        <w:t>/PER/MWA UPI/2017</w:t>
      </w:r>
    </w:p>
    <w:p w:rsidR="004E3774" w:rsidRPr="002F5321" w:rsidRDefault="004E3774" w:rsidP="00716A7A">
      <w:pPr>
        <w:spacing w:after="0" w:line="240" w:lineRule="auto"/>
        <w:jc w:val="right"/>
        <w:rPr>
          <w:i/>
        </w:rPr>
      </w:pPr>
    </w:p>
    <w:p w:rsidR="009853E9" w:rsidRPr="002F5321" w:rsidRDefault="009853E9" w:rsidP="00716A7A">
      <w:pPr>
        <w:spacing w:after="0" w:line="240" w:lineRule="auto"/>
        <w:jc w:val="center"/>
        <w:rPr>
          <w:lang w:val="en-US"/>
        </w:rPr>
      </w:pPr>
      <w:r w:rsidRPr="002F5321">
        <w:rPr>
          <w:lang w:val="en-US"/>
        </w:rPr>
        <w:t>TENTANG</w:t>
      </w:r>
    </w:p>
    <w:p w:rsidR="00FD6C04" w:rsidRPr="002F5321" w:rsidRDefault="00EA1420" w:rsidP="00716A7A">
      <w:pPr>
        <w:spacing w:after="0" w:line="240" w:lineRule="auto"/>
        <w:jc w:val="center"/>
        <w:rPr>
          <w:lang w:val="en-US"/>
        </w:rPr>
      </w:pPr>
      <w:r w:rsidRPr="002F5321">
        <w:t xml:space="preserve">PEDOMAN </w:t>
      </w:r>
      <w:r w:rsidR="00D64C57" w:rsidRPr="002F5321">
        <w:t xml:space="preserve">EVALUASI KELAYAKAN </w:t>
      </w:r>
    </w:p>
    <w:p w:rsidR="00F52FC2" w:rsidRPr="002F5321" w:rsidRDefault="00D64C57" w:rsidP="00716A7A">
      <w:pPr>
        <w:spacing w:after="0" w:line="240" w:lineRule="auto"/>
        <w:jc w:val="center"/>
        <w:rPr>
          <w:lang w:val="en-US"/>
        </w:rPr>
      </w:pPr>
      <w:r w:rsidRPr="002F5321">
        <w:t>KANTOR AKUNTAN PUBLIK SEBAGAI AUDITOR EKSTERNAL</w:t>
      </w:r>
      <w:r w:rsidR="00820E8D" w:rsidRPr="002F5321">
        <w:t xml:space="preserve"> </w:t>
      </w:r>
    </w:p>
    <w:p w:rsidR="00D64C57" w:rsidRPr="002F5321" w:rsidRDefault="00820E8D" w:rsidP="00716A7A">
      <w:pPr>
        <w:spacing w:after="0" w:line="240" w:lineRule="auto"/>
        <w:jc w:val="center"/>
      </w:pPr>
      <w:r w:rsidRPr="002F5321">
        <w:t>UNIVERSITAS PENDIDIKAN INDONESIA</w:t>
      </w:r>
    </w:p>
    <w:p w:rsidR="00C62515" w:rsidRPr="002F5321" w:rsidRDefault="00C62515" w:rsidP="00716A7A">
      <w:pPr>
        <w:spacing w:after="0" w:line="240" w:lineRule="auto"/>
        <w:jc w:val="both"/>
        <w:rPr>
          <w:lang w:val="en-US"/>
        </w:rPr>
      </w:pPr>
    </w:p>
    <w:p w:rsidR="009853E9" w:rsidRPr="002F5321" w:rsidRDefault="009853E9" w:rsidP="00716A7A">
      <w:pPr>
        <w:spacing w:after="0" w:line="240" w:lineRule="auto"/>
        <w:jc w:val="center"/>
        <w:rPr>
          <w:lang w:val="en-US"/>
        </w:rPr>
      </w:pPr>
      <w:r w:rsidRPr="002F5321">
        <w:rPr>
          <w:lang w:val="en-US"/>
        </w:rPr>
        <w:t>DENGAN RAHMAT TUHAN YANG MAHA ESA</w:t>
      </w:r>
    </w:p>
    <w:p w:rsidR="009853E9" w:rsidRPr="002F5321" w:rsidRDefault="009853E9" w:rsidP="00716A7A">
      <w:pPr>
        <w:spacing w:after="0" w:line="240" w:lineRule="auto"/>
        <w:jc w:val="center"/>
        <w:rPr>
          <w:lang w:val="en-US" w:eastAsia="id-ID"/>
        </w:rPr>
      </w:pPr>
      <w:r w:rsidRPr="002F5321">
        <w:rPr>
          <w:lang w:val="en-US"/>
        </w:rPr>
        <w:t xml:space="preserve">MAJELIS WALI AMANAT </w:t>
      </w:r>
      <w:r w:rsidRPr="002F5321">
        <w:rPr>
          <w:lang w:eastAsia="id-ID"/>
        </w:rPr>
        <w:t>UNIVERSITAS PENDIDIKAN INDONESIA</w:t>
      </w:r>
      <w:r w:rsidRPr="002F5321">
        <w:rPr>
          <w:lang w:val="en-US" w:eastAsia="id-ID"/>
        </w:rPr>
        <w:t>,</w:t>
      </w:r>
    </w:p>
    <w:p w:rsidR="00F52FC2" w:rsidRPr="00B34219" w:rsidRDefault="00F52FC2" w:rsidP="00716A7A">
      <w:pPr>
        <w:spacing w:after="0" w:line="240" w:lineRule="auto"/>
        <w:jc w:val="center"/>
        <w:rPr>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296"/>
        <w:gridCol w:w="6374"/>
      </w:tblGrid>
      <w:tr w:rsidR="009853E9" w:rsidRPr="00B34219" w:rsidTr="00F52FC2">
        <w:tc>
          <w:tcPr>
            <w:tcW w:w="1536" w:type="dxa"/>
          </w:tcPr>
          <w:p w:rsidR="009853E9" w:rsidRPr="002F5321" w:rsidRDefault="009853E9" w:rsidP="00716A7A">
            <w:pPr>
              <w:jc w:val="both"/>
            </w:pPr>
            <w:r w:rsidRPr="002F5321">
              <w:rPr>
                <w:lang w:val="en-US"/>
              </w:rPr>
              <w:t>Menimbang</w:t>
            </w:r>
          </w:p>
          <w:p w:rsidR="009853E9" w:rsidRPr="00B34219" w:rsidRDefault="009853E9" w:rsidP="00716A7A">
            <w:pPr>
              <w:jc w:val="both"/>
              <w:rPr>
                <w:b/>
                <w:lang w:val="en-US"/>
              </w:rPr>
            </w:pPr>
          </w:p>
        </w:tc>
        <w:tc>
          <w:tcPr>
            <w:tcW w:w="296" w:type="dxa"/>
          </w:tcPr>
          <w:p w:rsidR="009853E9" w:rsidRPr="00B34219" w:rsidRDefault="009853E9" w:rsidP="00716A7A">
            <w:pPr>
              <w:jc w:val="both"/>
              <w:rPr>
                <w:b/>
                <w:lang w:val="en-US"/>
              </w:rPr>
            </w:pPr>
            <w:r w:rsidRPr="00B34219">
              <w:rPr>
                <w:b/>
                <w:lang w:val="en-US"/>
              </w:rPr>
              <w:t>:</w:t>
            </w:r>
          </w:p>
        </w:tc>
        <w:tc>
          <w:tcPr>
            <w:tcW w:w="6498" w:type="dxa"/>
          </w:tcPr>
          <w:p w:rsidR="009853E9" w:rsidRPr="00B34219" w:rsidRDefault="00FD6C04" w:rsidP="00622257">
            <w:pPr>
              <w:pStyle w:val="ListParagraph"/>
              <w:numPr>
                <w:ilvl w:val="0"/>
                <w:numId w:val="3"/>
              </w:numPr>
              <w:ind w:left="357" w:hanging="357"/>
              <w:contextualSpacing w:val="0"/>
              <w:jc w:val="both"/>
              <w:rPr>
                <w:lang w:val="en-US" w:eastAsia="id-ID"/>
              </w:rPr>
            </w:pPr>
            <w:r w:rsidRPr="00B34219">
              <w:rPr>
                <w:lang w:val="en-US" w:eastAsia="id-ID"/>
              </w:rPr>
              <w:t>bahwa s</w:t>
            </w:r>
            <w:r w:rsidRPr="00B34219">
              <w:rPr>
                <w:lang w:eastAsia="id-ID"/>
              </w:rPr>
              <w:t xml:space="preserve">ebagai </w:t>
            </w:r>
            <w:r w:rsidR="00D0275C">
              <w:rPr>
                <w:lang w:val="en-US" w:eastAsia="id-ID"/>
              </w:rPr>
              <w:t>P</w:t>
            </w:r>
            <w:r w:rsidRPr="00B34219">
              <w:rPr>
                <w:lang w:val="en-US" w:eastAsia="id-ID"/>
              </w:rPr>
              <w:t>erguruan</w:t>
            </w:r>
            <w:r w:rsidR="00D0275C">
              <w:rPr>
                <w:lang w:val="en-US" w:eastAsia="id-ID"/>
              </w:rPr>
              <w:t xml:space="preserve"> T</w:t>
            </w:r>
            <w:r w:rsidRPr="00B34219">
              <w:rPr>
                <w:lang w:val="en-US" w:eastAsia="id-ID"/>
              </w:rPr>
              <w:t xml:space="preserve">inggi </w:t>
            </w:r>
            <w:r w:rsidR="00D0275C">
              <w:rPr>
                <w:lang w:val="en-US" w:eastAsia="id-ID"/>
              </w:rPr>
              <w:t>N</w:t>
            </w:r>
            <w:r w:rsidRPr="00B34219">
              <w:rPr>
                <w:lang w:val="en-US" w:eastAsia="id-ID"/>
              </w:rPr>
              <w:t>egeri badan hukum (</w:t>
            </w:r>
            <w:r w:rsidR="00D0275C">
              <w:rPr>
                <w:lang w:val="en-US" w:eastAsia="id-ID"/>
              </w:rPr>
              <w:t>PTN bh</w:t>
            </w:r>
            <w:r w:rsidRPr="00B34219">
              <w:rPr>
                <w:lang w:val="en-US" w:eastAsia="id-ID"/>
              </w:rPr>
              <w:t>)</w:t>
            </w:r>
            <w:r w:rsidRPr="00B34219">
              <w:rPr>
                <w:lang w:eastAsia="id-ID"/>
              </w:rPr>
              <w:t xml:space="preserve">, setiap tahun </w:t>
            </w:r>
            <w:r w:rsidR="00D0275C">
              <w:rPr>
                <w:lang w:val="en-US" w:eastAsia="id-ID"/>
              </w:rPr>
              <w:t>U</w:t>
            </w:r>
            <w:r w:rsidRPr="00B34219">
              <w:rPr>
                <w:lang w:eastAsia="id-ID"/>
              </w:rPr>
              <w:t xml:space="preserve">niversitas </w:t>
            </w:r>
            <w:r w:rsidR="00D0275C">
              <w:rPr>
                <w:lang w:val="en-US" w:eastAsia="id-ID"/>
              </w:rPr>
              <w:t>P</w:t>
            </w:r>
            <w:r w:rsidRPr="00B34219">
              <w:rPr>
                <w:lang w:eastAsia="id-ID"/>
              </w:rPr>
              <w:t xml:space="preserve">endidikan </w:t>
            </w:r>
            <w:r w:rsidR="00D0275C">
              <w:rPr>
                <w:lang w:val="en-US" w:eastAsia="id-ID"/>
              </w:rPr>
              <w:t>I</w:t>
            </w:r>
            <w:r w:rsidRPr="00B34219">
              <w:rPr>
                <w:lang w:eastAsia="id-ID"/>
              </w:rPr>
              <w:t xml:space="preserve">ndonesia </w:t>
            </w:r>
            <w:r w:rsidRPr="00B34219">
              <w:rPr>
                <w:lang w:val="en-US" w:eastAsia="id-ID"/>
              </w:rPr>
              <w:t>(</w:t>
            </w:r>
            <w:r w:rsidR="00D0275C">
              <w:rPr>
                <w:lang w:val="en-US" w:eastAsia="id-ID"/>
              </w:rPr>
              <w:t>UPI</w:t>
            </w:r>
            <w:r w:rsidRPr="00B34219">
              <w:rPr>
                <w:lang w:val="en-US" w:eastAsia="id-ID"/>
              </w:rPr>
              <w:t>)</w:t>
            </w:r>
            <w:r w:rsidRPr="00B34219">
              <w:rPr>
                <w:lang w:eastAsia="id-ID"/>
              </w:rPr>
              <w:t xml:space="preserve"> harus menyampaikan laporan keuangan yang telah diaudit oleh </w:t>
            </w:r>
            <w:r w:rsidR="00D0275C">
              <w:rPr>
                <w:lang w:val="en-US" w:eastAsia="id-ID"/>
              </w:rPr>
              <w:t>K</w:t>
            </w:r>
            <w:r w:rsidRPr="00B34219">
              <w:rPr>
                <w:lang w:eastAsia="id-ID"/>
              </w:rPr>
              <w:t xml:space="preserve">antor </w:t>
            </w:r>
            <w:r w:rsidR="00D0275C">
              <w:rPr>
                <w:lang w:val="en-US" w:eastAsia="id-ID"/>
              </w:rPr>
              <w:t>A</w:t>
            </w:r>
            <w:r w:rsidRPr="00B34219">
              <w:rPr>
                <w:lang w:eastAsia="id-ID"/>
              </w:rPr>
              <w:t xml:space="preserve">kuntan </w:t>
            </w:r>
            <w:r w:rsidR="00D0275C">
              <w:rPr>
                <w:lang w:val="en-US" w:eastAsia="id-ID"/>
              </w:rPr>
              <w:t>P</w:t>
            </w:r>
            <w:r w:rsidRPr="00B34219">
              <w:rPr>
                <w:lang w:eastAsia="id-ID"/>
              </w:rPr>
              <w:t xml:space="preserve">ublik </w:t>
            </w:r>
            <w:r w:rsidRPr="00B34219">
              <w:rPr>
                <w:lang w:val="en-US" w:eastAsia="id-ID"/>
              </w:rPr>
              <w:t>(</w:t>
            </w:r>
            <w:r w:rsidR="00D0275C">
              <w:rPr>
                <w:lang w:val="en-US" w:eastAsia="id-ID"/>
              </w:rPr>
              <w:t>KAP</w:t>
            </w:r>
            <w:r w:rsidRPr="00B34219">
              <w:rPr>
                <w:lang w:val="en-US" w:eastAsia="id-ID"/>
              </w:rPr>
              <w:t xml:space="preserve">) </w:t>
            </w:r>
            <w:r w:rsidRPr="00B34219">
              <w:rPr>
                <w:lang w:eastAsia="id-ID"/>
              </w:rPr>
              <w:t xml:space="preserve">kepada </w:t>
            </w:r>
            <w:r w:rsidRPr="00B34219">
              <w:rPr>
                <w:lang w:val="en-US" w:eastAsia="id-ID"/>
              </w:rPr>
              <w:t>pemangku kepentingan</w:t>
            </w:r>
            <w:r w:rsidRPr="00B34219">
              <w:rPr>
                <w:lang w:eastAsia="id-ID"/>
              </w:rPr>
              <w:t xml:space="preserve"> sebagai bentuk pertanggungjawaban</w:t>
            </w:r>
            <w:r w:rsidRPr="00B34219">
              <w:rPr>
                <w:lang w:val="en-US" w:eastAsia="id-ID"/>
              </w:rPr>
              <w:t>;</w:t>
            </w:r>
            <w:r w:rsidRPr="00B34219">
              <w:rPr>
                <w:lang w:eastAsia="id-ID"/>
              </w:rPr>
              <w:t xml:space="preserve"> </w:t>
            </w:r>
          </w:p>
          <w:p w:rsidR="009853E9" w:rsidRPr="00B34219" w:rsidRDefault="00FD6C04" w:rsidP="00622257">
            <w:pPr>
              <w:pStyle w:val="ListParagraph"/>
              <w:numPr>
                <w:ilvl w:val="0"/>
                <w:numId w:val="3"/>
              </w:numPr>
              <w:ind w:left="357" w:hanging="357"/>
              <w:contextualSpacing w:val="0"/>
              <w:jc w:val="both"/>
              <w:rPr>
                <w:lang w:val="en-US" w:eastAsia="id-ID"/>
              </w:rPr>
            </w:pPr>
            <w:r w:rsidRPr="00B34219">
              <w:rPr>
                <w:lang w:val="en-US" w:eastAsia="id-ID"/>
              </w:rPr>
              <w:t>bahwa</w:t>
            </w:r>
            <w:r w:rsidRPr="00B34219">
              <w:rPr>
                <w:lang w:eastAsia="id-ID"/>
              </w:rPr>
              <w:t xml:space="preserve"> keberadaan profesi akuntan publik dan </w:t>
            </w:r>
            <w:r w:rsidR="00D0275C">
              <w:rPr>
                <w:lang w:eastAsia="id-ID"/>
              </w:rPr>
              <w:t>K</w:t>
            </w:r>
            <w:r w:rsidR="00D0275C">
              <w:rPr>
                <w:lang w:val="en-US" w:eastAsia="id-ID"/>
              </w:rPr>
              <w:t>a</w:t>
            </w:r>
            <w:r w:rsidRPr="00B34219">
              <w:rPr>
                <w:lang w:eastAsia="id-ID"/>
              </w:rPr>
              <w:t xml:space="preserve">ntor </w:t>
            </w:r>
            <w:r w:rsidR="00D0275C">
              <w:rPr>
                <w:lang w:val="en-US" w:eastAsia="id-ID"/>
              </w:rPr>
              <w:t>A</w:t>
            </w:r>
            <w:r w:rsidRPr="00B34219">
              <w:rPr>
                <w:lang w:eastAsia="id-ID"/>
              </w:rPr>
              <w:t xml:space="preserve">kuntan </w:t>
            </w:r>
            <w:r w:rsidR="00D0275C">
              <w:rPr>
                <w:lang w:val="en-US" w:eastAsia="id-ID"/>
              </w:rPr>
              <w:t>P</w:t>
            </w:r>
            <w:r w:rsidRPr="00B34219">
              <w:rPr>
                <w:lang w:eastAsia="id-ID"/>
              </w:rPr>
              <w:t>ublik</w:t>
            </w:r>
            <w:r w:rsidRPr="00B34219">
              <w:t xml:space="preserve"> </w:t>
            </w:r>
            <w:r w:rsidRPr="00B34219">
              <w:rPr>
                <w:lang w:eastAsia="id-ID"/>
              </w:rPr>
              <w:t>sebagai institusi eksternal yang melaksanakan audit memiliki</w:t>
            </w:r>
            <w:r w:rsidRPr="00B34219">
              <w:t xml:space="preserve"> </w:t>
            </w:r>
            <w:r w:rsidRPr="00B34219">
              <w:rPr>
                <w:lang w:eastAsia="id-ID"/>
              </w:rPr>
              <w:t>peran yang penting untuk meningkatkan kualitas</w:t>
            </w:r>
            <w:r w:rsidRPr="00B34219">
              <w:t xml:space="preserve"> </w:t>
            </w:r>
            <w:r w:rsidRPr="00B34219">
              <w:rPr>
                <w:lang w:eastAsia="id-ID"/>
              </w:rPr>
              <w:t>informasi keuangan yang disusun dan disajikan oleh</w:t>
            </w:r>
            <w:r w:rsidRPr="00B34219">
              <w:t xml:space="preserve"> </w:t>
            </w:r>
            <w:r w:rsidR="00D0275C">
              <w:rPr>
                <w:lang w:val="en-US"/>
              </w:rPr>
              <w:t>UPI</w:t>
            </w:r>
            <w:r w:rsidRPr="00B34219">
              <w:rPr>
                <w:lang w:val="en-US" w:eastAsia="id-ID"/>
              </w:rPr>
              <w:t>;</w:t>
            </w:r>
          </w:p>
          <w:p w:rsidR="009853E9" w:rsidRPr="00B34219" w:rsidRDefault="00FD6C04" w:rsidP="00622257">
            <w:pPr>
              <w:pStyle w:val="ListParagraph"/>
              <w:numPr>
                <w:ilvl w:val="0"/>
                <w:numId w:val="3"/>
              </w:numPr>
              <w:ind w:left="357" w:hanging="357"/>
              <w:contextualSpacing w:val="0"/>
              <w:jc w:val="both"/>
              <w:rPr>
                <w:lang w:val="en-US" w:eastAsia="id-ID"/>
              </w:rPr>
            </w:pPr>
            <w:r w:rsidRPr="00B34219">
              <w:rPr>
                <w:lang w:val="en-US" w:eastAsia="id-ID"/>
              </w:rPr>
              <w:t>bahwa d</w:t>
            </w:r>
            <w:r w:rsidRPr="00B34219">
              <w:rPr>
                <w:lang w:eastAsia="id-ID"/>
              </w:rPr>
              <w:t xml:space="preserve">alam menunjuk </w:t>
            </w:r>
            <w:r w:rsidR="00D0275C">
              <w:rPr>
                <w:lang w:val="en-US" w:eastAsia="id-ID"/>
              </w:rPr>
              <w:t>KAP</w:t>
            </w:r>
            <w:r w:rsidRPr="00B34219">
              <w:rPr>
                <w:lang w:val="en-US" w:eastAsia="id-ID"/>
              </w:rPr>
              <w:t>,</w:t>
            </w:r>
            <w:r w:rsidRPr="00B34219">
              <w:rPr>
                <w:lang w:eastAsia="id-ID"/>
              </w:rPr>
              <w:t xml:space="preserve"> </w:t>
            </w:r>
            <w:r w:rsidR="00D0275C">
              <w:rPr>
                <w:lang w:val="en-US" w:eastAsia="id-ID"/>
              </w:rPr>
              <w:t>UPI</w:t>
            </w:r>
            <w:r w:rsidRPr="00B34219">
              <w:rPr>
                <w:lang w:eastAsia="id-ID"/>
              </w:rPr>
              <w:t xml:space="preserve"> harus menjaga</w:t>
            </w:r>
            <w:r w:rsidRPr="00B34219">
              <w:t xml:space="preserve"> </w:t>
            </w:r>
            <w:r w:rsidRPr="00B34219">
              <w:rPr>
                <w:lang w:eastAsia="id-ID"/>
              </w:rPr>
              <w:t>hubungan yang independen, baik dengan akuntan publik</w:t>
            </w:r>
            <w:r w:rsidRPr="00B34219">
              <w:t xml:space="preserve"> maupun </w:t>
            </w:r>
            <w:r w:rsidR="00D0275C">
              <w:rPr>
                <w:lang w:val="en-US"/>
              </w:rPr>
              <w:t>KAP</w:t>
            </w:r>
            <w:r w:rsidRPr="00B34219">
              <w:t xml:space="preserve">. </w:t>
            </w:r>
          </w:p>
          <w:p w:rsidR="009853E9" w:rsidRPr="00B34219" w:rsidRDefault="00FD6C04" w:rsidP="00622257">
            <w:pPr>
              <w:pStyle w:val="ListParagraph"/>
              <w:numPr>
                <w:ilvl w:val="0"/>
                <w:numId w:val="3"/>
              </w:numPr>
              <w:ind w:left="357" w:hanging="357"/>
              <w:contextualSpacing w:val="0"/>
              <w:jc w:val="both"/>
              <w:rPr>
                <w:lang w:val="en-US" w:eastAsia="id-ID"/>
              </w:rPr>
            </w:pPr>
            <w:r w:rsidRPr="00B34219">
              <w:rPr>
                <w:lang w:val="en-US"/>
              </w:rPr>
              <w:t xml:space="preserve">bahwa </w:t>
            </w:r>
            <w:r w:rsidRPr="00B34219">
              <w:t xml:space="preserve">dalam penunjukkan </w:t>
            </w:r>
            <w:r w:rsidR="00D0275C">
              <w:rPr>
                <w:lang w:val="en-US"/>
              </w:rPr>
              <w:t>KAP</w:t>
            </w:r>
            <w:r w:rsidRPr="00B34219">
              <w:t xml:space="preserve">, mekanisme yang dapat ditempuh </w:t>
            </w:r>
            <w:r w:rsidR="00D0275C">
              <w:rPr>
                <w:lang w:val="en-US"/>
              </w:rPr>
              <w:t>UPI</w:t>
            </w:r>
            <w:r w:rsidRPr="00B34219">
              <w:t xml:space="preserve"> </w:t>
            </w:r>
            <w:r w:rsidRPr="00B34219">
              <w:rPr>
                <w:lang w:val="en-US"/>
              </w:rPr>
              <w:t xml:space="preserve">ialah </w:t>
            </w:r>
            <w:r w:rsidRPr="00B34219">
              <w:t xml:space="preserve">melalui mekanisme penunjukkan langsung </w:t>
            </w:r>
            <w:r w:rsidRPr="00B34219">
              <w:rPr>
                <w:lang w:val="en-US"/>
              </w:rPr>
              <w:t xml:space="preserve">atau </w:t>
            </w:r>
            <w:r w:rsidRPr="00B34219">
              <w:t>melalui mekanisme tender</w:t>
            </w:r>
            <w:r>
              <w:rPr>
                <w:lang w:val="en-US"/>
              </w:rPr>
              <w:t>,</w:t>
            </w:r>
            <w:r w:rsidRPr="00B34219">
              <w:t xml:space="preserve"> berdasarkan </w:t>
            </w:r>
            <w:r w:rsidRPr="00B34219">
              <w:rPr>
                <w:lang w:val="en-US"/>
              </w:rPr>
              <w:t xml:space="preserve">ketentuan peraturan perundang-undangan </w:t>
            </w:r>
            <w:r w:rsidRPr="00B34219">
              <w:t>yang berlaku</w:t>
            </w:r>
            <w:r w:rsidRPr="00B34219">
              <w:rPr>
                <w:lang w:val="en-US"/>
              </w:rPr>
              <w:t>;</w:t>
            </w:r>
          </w:p>
          <w:p w:rsidR="009853E9" w:rsidRPr="00B34219" w:rsidRDefault="00FD6C04" w:rsidP="00622257">
            <w:pPr>
              <w:pStyle w:val="ListParagraph"/>
              <w:numPr>
                <w:ilvl w:val="0"/>
                <w:numId w:val="3"/>
              </w:numPr>
              <w:ind w:left="357" w:hanging="357"/>
              <w:contextualSpacing w:val="0"/>
              <w:jc w:val="both"/>
              <w:rPr>
                <w:lang w:val="en-US" w:eastAsia="id-ID"/>
              </w:rPr>
            </w:pPr>
            <w:r w:rsidRPr="00B34219">
              <w:rPr>
                <w:lang w:val="en-US"/>
              </w:rPr>
              <w:t xml:space="preserve">bahwa </w:t>
            </w:r>
            <w:r w:rsidRPr="00B34219">
              <w:rPr>
                <w:lang w:eastAsia="id-ID"/>
              </w:rPr>
              <w:t xml:space="preserve">salah satu kegiatan </w:t>
            </w:r>
            <w:r w:rsidR="00D0275C">
              <w:rPr>
                <w:lang w:val="en-US" w:eastAsia="id-ID"/>
              </w:rPr>
              <w:t>K</w:t>
            </w:r>
            <w:r w:rsidRPr="00B34219">
              <w:rPr>
                <w:lang w:eastAsia="id-ID"/>
              </w:rPr>
              <w:t xml:space="preserve">omite </w:t>
            </w:r>
            <w:r w:rsidR="00D0275C">
              <w:rPr>
                <w:lang w:val="en-US" w:eastAsia="id-ID"/>
              </w:rPr>
              <w:t>A</w:t>
            </w:r>
            <w:r w:rsidRPr="00B34219">
              <w:rPr>
                <w:lang w:eastAsia="id-ID"/>
              </w:rPr>
              <w:t xml:space="preserve">udit </w:t>
            </w:r>
            <w:r w:rsidRPr="00B34219">
              <w:rPr>
                <w:lang w:val="en-US" w:eastAsia="id-ID"/>
              </w:rPr>
              <w:t>(</w:t>
            </w:r>
            <w:r w:rsidR="00D0275C">
              <w:rPr>
                <w:lang w:val="en-US" w:eastAsia="id-ID"/>
              </w:rPr>
              <w:t>KA</w:t>
            </w:r>
            <w:r w:rsidRPr="00B34219">
              <w:rPr>
                <w:lang w:val="en-US" w:eastAsia="id-ID"/>
              </w:rPr>
              <w:t xml:space="preserve">) </w:t>
            </w:r>
            <w:r w:rsidR="00D0275C">
              <w:rPr>
                <w:lang w:val="en-US" w:eastAsia="id-ID"/>
              </w:rPr>
              <w:t>UPI</w:t>
            </w:r>
            <w:r w:rsidRPr="00B34219">
              <w:rPr>
                <w:lang w:val="en-US" w:eastAsia="id-ID"/>
              </w:rPr>
              <w:t xml:space="preserve"> </w:t>
            </w:r>
            <w:r w:rsidRPr="00B34219">
              <w:rPr>
                <w:lang w:eastAsia="id-ID"/>
              </w:rPr>
              <w:t>dalam melaksanakan tugas</w:t>
            </w:r>
            <w:r w:rsidRPr="00B34219">
              <w:rPr>
                <w:lang w:val="en-US" w:eastAsia="id-ID"/>
              </w:rPr>
              <w:t>nya</w:t>
            </w:r>
            <w:r w:rsidRPr="00B34219">
              <w:rPr>
                <w:lang w:eastAsia="id-ID"/>
              </w:rPr>
              <w:t xml:space="preserve"> </w:t>
            </w:r>
            <w:r w:rsidRPr="00B34219">
              <w:rPr>
                <w:lang w:val="en-US" w:eastAsia="id-ID"/>
              </w:rPr>
              <w:t>ialah</w:t>
            </w:r>
            <w:r w:rsidRPr="00B34219">
              <w:rPr>
                <w:lang w:eastAsia="id-ID"/>
              </w:rPr>
              <w:t xml:space="preserve"> melakukan evaluasi kelayakan auditor eksternal</w:t>
            </w:r>
            <w:r w:rsidRPr="00B34219">
              <w:rPr>
                <w:lang w:val="en-US" w:eastAsia="id-ID"/>
              </w:rPr>
              <w:t>;</w:t>
            </w:r>
          </w:p>
          <w:p w:rsidR="009853E9" w:rsidRPr="00B34219" w:rsidRDefault="00FD6C04" w:rsidP="00622257">
            <w:pPr>
              <w:pStyle w:val="ListParagraph"/>
              <w:numPr>
                <w:ilvl w:val="0"/>
                <w:numId w:val="3"/>
              </w:numPr>
              <w:ind w:left="357" w:hanging="357"/>
              <w:contextualSpacing w:val="0"/>
              <w:jc w:val="both"/>
              <w:rPr>
                <w:lang w:val="en-US" w:eastAsia="id-ID"/>
              </w:rPr>
            </w:pPr>
            <w:r w:rsidRPr="00B34219">
              <w:rPr>
                <w:lang w:val="en-US" w:eastAsia="id-ID"/>
              </w:rPr>
              <w:t xml:space="preserve">bahwa agar </w:t>
            </w:r>
            <w:r w:rsidRPr="00B34219">
              <w:rPr>
                <w:lang w:eastAsia="id-ID"/>
              </w:rPr>
              <w:t xml:space="preserve">proses evaluasi kelayakan yang dilakukan </w:t>
            </w:r>
            <w:r w:rsidRPr="00B34219">
              <w:rPr>
                <w:lang w:val="en-US" w:eastAsia="id-ID"/>
              </w:rPr>
              <w:t>ka</w:t>
            </w:r>
            <w:r w:rsidRPr="00B34219">
              <w:rPr>
                <w:lang w:eastAsia="id-ID"/>
              </w:rPr>
              <w:t xml:space="preserve"> dapat </w:t>
            </w:r>
            <w:r w:rsidRPr="00B34219">
              <w:rPr>
                <w:lang w:val="en-US" w:eastAsia="id-ID"/>
              </w:rPr>
              <w:t xml:space="preserve">dilakukan secara </w:t>
            </w:r>
            <w:r w:rsidRPr="00B34219">
              <w:rPr>
                <w:lang w:eastAsia="id-ID"/>
              </w:rPr>
              <w:t>ob</w:t>
            </w:r>
            <w:r w:rsidRPr="00B34219">
              <w:rPr>
                <w:lang w:val="en-US" w:eastAsia="id-ID"/>
              </w:rPr>
              <w:t>j</w:t>
            </w:r>
            <w:r w:rsidRPr="00B34219">
              <w:rPr>
                <w:lang w:eastAsia="id-ID"/>
              </w:rPr>
              <w:t xml:space="preserve">ektif, sistematis, dan </w:t>
            </w:r>
            <w:r w:rsidRPr="00B34219">
              <w:rPr>
                <w:lang w:val="en-US" w:eastAsia="id-ID"/>
              </w:rPr>
              <w:t xml:space="preserve">akuntabel, </w:t>
            </w:r>
            <w:r w:rsidRPr="00B34219">
              <w:rPr>
                <w:lang w:eastAsia="id-ID"/>
              </w:rPr>
              <w:t xml:space="preserve">perlu </w:t>
            </w:r>
            <w:r w:rsidRPr="00B34219">
              <w:rPr>
                <w:lang w:val="en-US" w:eastAsia="id-ID"/>
              </w:rPr>
              <w:t xml:space="preserve">menetapkan </w:t>
            </w:r>
            <w:r w:rsidRPr="00B34219">
              <w:rPr>
                <w:lang w:eastAsia="id-ID"/>
              </w:rPr>
              <w:t xml:space="preserve">pedoman </w:t>
            </w:r>
            <w:r w:rsidRPr="00B34219">
              <w:rPr>
                <w:lang w:val="en-US" w:eastAsia="id-ID"/>
              </w:rPr>
              <w:t xml:space="preserve">baku dalam melakukan </w:t>
            </w:r>
            <w:r w:rsidRPr="00B34219">
              <w:t xml:space="preserve">evaluasi kelayakan </w:t>
            </w:r>
            <w:r w:rsidR="00D0275C">
              <w:rPr>
                <w:lang w:val="en-US"/>
              </w:rPr>
              <w:t>K</w:t>
            </w:r>
            <w:r w:rsidRPr="00B34219">
              <w:t xml:space="preserve">antor </w:t>
            </w:r>
            <w:r w:rsidR="00D0275C">
              <w:rPr>
                <w:lang w:val="en-US"/>
              </w:rPr>
              <w:t>A</w:t>
            </w:r>
            <w:r w:rsidRPr="00B34219">
              <w:t xml:space="preserve">kuntan </w:t>
            </w:r>
            <w:r w:rsidR="00D0275C">
              <w:rPr>
                <w:lang w:val="en-US"/>
              </w:rPr>
              <w:t>P</w:t>
            </w:r>
            <w:r w:rsidRPr="00B34219">
              <w:t>ublik sebagai auditor eksterna</w:t>
            </w:r>
            <w:r w:rsidRPr="00B34219">
              <w:rPr>
                <w:lang w:val="en-US"/>
              </w:rPr>
              <w:t>l;</w:t>
            </w:r>
          </w:p>
          <w:p w:rsidR="009853E9" w:rsidRPr="00B34219" w:rsidRDefault="00FD6C04" w:rsidP="00622257">
            <w:pPr>
              <w:pStyle w:val="ListParagraph"/>
              <w:numPr>
                <w:ilvl w:val="0"/>
                <w:numId w:val="3"/>
              </w:numPr>
              <w:ind w:left="357" w:hanging="357"/>
              <w:contextualSpacing w:val="0"/>
              <w:jc w:val="both"/>
              <w:rPr>
                <w:lang w:val="en-US" w:eastAsia="id-ID"/>
              </w:rPr>
            </w:pPr>
            <w:r w:rsidRPr="00B34219">
              <w:rPr>
                <w:lang w:val="en-US" w:eastAsia="id-ID"/>
              </w:rPr>
              <w:t xml:space="preserve">bahwa berdasarkan pertimbangan sebagaimana dimaksud dalam huruf a, huruf b, huruf c, huruf d, huruf e, dan huruf f, perlu menetapkan peraturan </w:t>
            </w:r>
            <w:r w:rsidR="00D0275C">
              <w:rPr>
                <w:lang w:val="en-US" w:eastAsia="id-ID"/>
              </w:rPr>
              <w:t>M</w:t>
            </w:r>
            <w:r w:rsidRPr="00B34219">
              <w:rPr>
                <w:lang w:val="en-US" w:eastAsia="id-ID"/>
              </w:rPr>
              <w:t xml:space="preserve">ajelis </w:t>
            </w:r>
            <w:r w:rsidR="00D0275C">
              <w:rPr>
                <w:lang w:val="en-US" w:eastAsia="id-ID"/>
              </w:rPr>
              <w:t>W</w:t>
            </w:r>
            <w:r w:rsidRPr="00B34219">
              <w:rPr>
                <w:lang w:val="en-US" w:eastAsia="id-ID"/>
              </w:rPr>
              <w:t xml:space="preserve">ali </w:t>
            </w:r>
            <w:r w:rsidR="00D0275C">
              <w:rPr>
                <w:lang w:val="en-US" w:eastAsia="id-ID"/>
              </w:rPr>
              <w:t>A</w:t>
            </w:r>
            <w:r w:rsidRPr="00B34219">
              <w:rPr>
                <w:lang w:val="en-US" w:eastAsia="id-ID"/>
              </w:rPr>
              <w:t xml:space="preserve">manat tentang </w:t>
            </w:r>
            <w:r w:rsidRPr="00B34219">
              <w:rPr>
                <w:lang w:eastAsia="id-ID"/>
              </w:rPr>
              <w:t xml:space="preserve">pedoman </w:t>
            </w:r>
            <w:r w:rsidRPr="00B34219">
              <w:t xml:space="preserve">evaluasi kelayakan </w:t>
            </w:r>
            <w:r w:rsidR="00D0275C">
              <w:rPr>
                <w:lang w:val="en-US"/>
              </w:rPr>
              <w:t>K</w:t>
            </w:r>
            <w:r w:rsidRPr="00B34219">
              <w:t xml:space="preserve">antor </w:t>
            </w:r>
            <w:r w:rsidR="00D0275C">
              <w:rPr>
                <w:lang w:val="en-US"/>
              </w:rPr>
              <w:t>A</w:t>
            </w:r>
            <w:r w:rsidRPr="00B34219">
              <w:t xml:space="preserve">kuntan </w:t>
            </w:r>
            <w:r w:rsidR="00D0275C">
              <w:rPr>
                <w:lang w:val="en-US"/>
              </w:rPr>
              <w:t>P</w:t>
            </w:r>
            <w:r w:rsidRPr="00B34219">
              <w:t>ublik sebagai auditor eksterna</w:t>
            </w:r>
            <w:r w:rsidRPr="00B34219">
              <w:rPr>
                <w:lang w:val="en-US"/>
              </w:rPr>
              <w:t xml:space="preserve">l </w:t>
            </w:r>
            <w:r w:rsidR="00D0275C">
              <w:rPr>
                <w:lang w:val="en-US"/>
              </w:rPr>
              <w:t>U</w:t>
            </w:r>
            <w:r w:rsidRPr="00B34219">
              <w:rPr>
                <w:lang w:eastAsia="id-ID"/>
              </w:rPr>
              <w:t xml:space="preserve">niversitas </w:t>
            </w:r>
            <w:r w:rsidR="00D0275C">
              <w:rPr>
                <w:lang w:val="en-US" w:eastAsia="id-ID"/>
              </w:rPr>
              <w:t>P</w:t>
            </w:r>
            <w:r w:rsidRPr="00B34219">
              <w:rPr>
                <w:lang w:eastAsia="id-ID"/>
              </w:rPr>
              <w:t xml:space="preserve">endidikan </w:t>
            </w:r>
            <w:r w:rsidR="00D0275C">
              <w:rPr>
                <w:lang w:val="en-US" w:eastAsia="id-ID"/>
              </w:rPr>
              <w:t>I</w:t>
            </w:r>
            <w:r w:rsidRPr="00B34219">
              <w:rPr>
                <w:lang w:eastAsia="id-ID"/>
              </w:rPr>
              <w:t>ndonesia</w:t>
            </w:r>
            <w:r w:rsidRPr="00B34219">
              <w:rPr>
                <w:lang w:val="en-US" w:eastAsia="id-ID"/>
              </w:rPr>
              <w:t>;</w:t>
            </w:r>
          </w:p>
          <w:p w:rsidR="009853E9" w:rsidRPr="00FD6C04" w:rsidRDefault="009853E9" w:rsidP="00716A7A">
            <w:pPr>
              <w:jc w:val="both"/>
              <w:rPr>
                <w:b/>
                <w:sz w:val="12"/>
                <w:lang w:val="en-US"/>
              </w:rPr>
            </w:pPr>
          </w:p>
        </w:tc>
      </w:tr>
      <w:tr w:rsidR="009853E9" w:rsidRPr="00B34219" w:rsidTr="00F52FC2">
        <w:tc>
          <w:tcPr>
            <w:tcW w:w="1536" w:type="dxa"/>
          </w:tcPr>
          <w:p w:rsidR="009853E9" w:rsidRPr="002F5321" w:rsidRDefault="00F52FC2" w:rsidP="00716A7A">
            <w:pPr>
              <w:jc w:val="both"/>
            </w:pPr>
            <w:r w:rsidRPr="00B34219">
              <w:br w:type="page"/>
            </w:r>
            <w:r w:rsidR="009853E9" w:rsidRPr="002F5321">
              <w:rPr>
                <w:lang w:val="en-US"/>
              </w:rPr>
              <w:t>Mengingat</w:t>
            </w:r>
          </w:p>
          <w:p w:rsidR="009853E9" w:rsidRPr="00B34219" w:rsidRDefault="009853E9" w:rsidP="00716A7A">
            <w:pPr>
              <w:jc w:val="both"/>
              <w:rPr>
                <w:b/>
                <w:lang w:val="en-US"/>
              </w:rPr>
            </w:pPr>
          </w:p>
        </w:tc>
        <w:tc>
          <w:tcPr>
            <w:tcW w:w="296" w:type="dxa"/>
          </w:tcPr>
          <w:p w:rsidR="009853E9" w:rsidRPr="00B34219" w:rsidRDefault="009853E9" w:rsidP="00716A7A">
            <w:pPr>
              <w:jc w:val="both"/>
              <w:rPr>
                <w:b/>
                <w:lang w:val="en-US"/>
              </w:rPr>
            </w:pPr>
            <w:r w:rsidRPr="00B34219">
              <w:rPr>
                <w:b/>
                <w:lang w:val="en-US"/>
              </w:rPr>
              <w:t>:</w:t>
            </w:r>
          </w:p>
        </w:tc>
        <w:tc>
          <w:tcPr>
            <w:tcW w:w="6498" w:type="dxa"/>
          </w:tcPr>
          <w:p w:rsidR="002E7B60" w:rsidRPr="00FD6C04" w:rsidRDefault="000F20B3" w:rsidP="0027202C">
            <w:pPr>
              <w:pStyle w:val="ListParagraph"/>
              <w:numPr>
                <w:ilvl w:val="0"/>
                <w:numId w:val="4"/>
              </w:numPr>
              <w:shd w:val="clear" w:color="auto" w:fill="FFFFFF"/>
              <w:spacing w:after="120"/>
              <w:contextualSpacing w:val="0"/>
              <w:jc w:val="both"/>
              <w:rPr>
                <w:lang w:val="fi-FI"/>
              </w:rPr>
            </w:pPr>
            <w:r w:rsidRPr="00B34219">
              <w:rPr>
                <w:lang w:val="it-IT"/>
              </w:rPr>
              <w:t>Undang-Undang  Nomor 12 Tahun 2012 tentang  Pendidikan Tinggi (Lembaran Negara Republik Indonesia Tahun 2012 Nomor 156, Tambahan Lembaran Negara Republik Indonesia Nomor 5336)</w:t>
            </w:r>
            <w:r w:rsidRPr="00B34219">
              <w:rPr>
                <w:lang w:val="sv-SE"/>
              </w:rPr>
              <w:t>;</w:t>
            </w:r>
          </w:p>
          <w:p w:rsidR="000F20B3" w:rsidRPr="00B34219" w:rsidRDefault="000F20B3" w:rsidP="0027202C">
            <w:pPr>
              <w:pStyle w:val="ListParagraph"/>
              <w:numPr>
                <w:ilvl w:val="0"/>
                <w:numId w:val="4"/>
              </w:numPr>
              <w:shd w:val="clear" w:color="auto" w:fill="FFFFFF"/>
              <w:spacing w:after="120"/>
              <w:contextualSpacing w:val="0"/>
              <w:jc w:val="both"/>
              <w:rPr>
                <w:lang w:val="fi-FI"/>
              </w:rPr>
            </w:pPr>
            <w:r w:rsidRPr="00B34219">
              <w:rPr>
                <w:lang w:val="sv-SE"/>
              </w:rPr>
              <w:t xml:space="preserve">Peraturan Pemerintah </w:t>
            </w:r>
            <w:r w:rsidRPr="00B34219">
              <w:rPr>
                <w:lang w:val="it-IT"/>
              </w:rPr>
              <w:t xml:space="preserve">Nomor 4 Tahun 2014 tentang </w:t>
            </w:r>
            <w:r w:rsidRPr="00B34219">
              <w:rPr>
                <w:lang w:val="sv-SE"/>
              </w:rPr>
              <w:t>Penyelenggaraan Pendidikan Tinggi dan Pengelolaan Perguruan Tinggi (</w:t>
            </w:r>
            <w:r w:rsidRPr="00B34219">
              <w:rPr>
                <w:lang w:val="fi-FI"/>
              </w:rPr>
              <w:t xml:space="preserve">Lembaran Negara Republik Indonesia Tahun 2014 Nomor </w:t>
            </w:r>
            <w:r w:rsidRPr="00B34219">
              <w:rPr>
                <w:lang w:val="fi-FI"/>
              </w:rPr>
              <w:lastRenderedPageBreak/>
              <w:t xml:space="preserve">16, </w:t>
            </w:r>
            <w:r w:rsidRPr="00B34219">
              <w:rPr>
                <w:lang w:val="it-IT"/>
              </w:rPr>
              <w:t>Tambahan Lembaran Negara Republik Indonesia Nomor 5500);</w:t>
            </w:r>
          </w:p>
          <w:p w:rsidR="00EF4B09" w:rsidRDefault="000F20B3" w:rsidP="00EF4B09">
            <w:pPr>
              <w:pStyle w:val="ListParagraph"/>
              <w:numPr>
                <w:ilvl w:val="0"/>
                <w:numId w:val="4"/>
              </w:numPr>
              <w:spacing w:after="120"/>
              <w:contextualSpacing w:val="0"/>
              <w:jc w:val="both"/>
              <w:rPr>
                <w:lang w:val="fi-FI"/>
              </w:rPr>
            </w:pPr>
            <w:r w:rsidRPr="00B34219">
              <w:rPr>
                <w:lang w:val="fi-FI"/>
              </w:rPr>
              <w:t xml:space="preserve">Peraturan Pemerintah Nomor 15 Tahun 2014 tentang Statuta Universitas Pendidikan Indonesia Badan Hukum (Lembaran Negara Republik Indonesia Tahun 2014 Nomor 41, </w:t>
            </w:r>
            <w:r w:rsidRPr="00B34219">
              <w:rPr>
                <w:lang w:val="it-IT"/>
              </w:rPr>
              <w:t>Tambahan Lembaran Negara Republik Indonesia Nomor 5509</w:t>
            </w:r>
            <w:r w:rsidRPr="00B34219">
              <w:rPr>
                <w:lang w:val="fi-FI"/>
              </w:rPr>
              <w:t>);</w:t>
            </w:r>
          </w:p>
          <w:p w:rsidR="00EF4B09" w:rsidRPr="00EF4B09" w:rsidRDefault="00EF4B09" w:rsidP="00EF4B09">
            <w:pPr>
              <w:pStyle w:val="ListParagraph"/>
              <w:numPr>
                <w:ilvl w:val="0"/>
                <w:numId w:val="4"/>
              </w:numPr>
              <w:spacing w:after="120"/>
              <w:contextualSpacing w:val="0"/>
              <w:jc w:val="both"/>
              <w:rPr>
                <w:lang w:val="fi-FI"/>
              </w:rPr>
            </w:pPr>
            <w:r w:rsidRPr="00EF4B09">
              <w:rPr>
                <w:color w:val="000000"/>
              </w:rPr>
              <w:t>Peraturan Pemerintah Nomor 26 Tahun 2015 tentang Bentuk dan Mekanisme Pendanaan Perguruan Tinggi Negeri Badan Hukum (Lembaran Negara Republik Indonesia Tahun 2015 Nomor 110, Tambahan Lembaran Negara Republik Indonesia Nomor 5699);</w:t>
            </w:r>
          </w:p>
          <w:p w:rsidR="00EF4B09" w:rsidRDefault="002644D7" w:rsidP="00EF4B09">
            <w:pPr>
              <w:pStyle w:val="ListParagraph"/>
              <w:numPr>
                <w:ilvl w:val="0"/>
                <w:numId w:val="4"/>
              </w:numPr>
              <w:spacing w:after="120"/>
              <w:contextualSpacing w:val="0"/>
              <w:jc w:val="both"/>
              <w:rPr>
                <w:lang w:val="fi-FI"/>
              </w:rPr>
            </w:pPr>
            <w:r w:rsidRPr="00C800C8">
              <w:t xml:space="preserve">Peraturan Pemerintah </w:t>
            </w:r>
            <w:r w:rsidRPr="0087282E">
              <w:t>Republik Indonesia</w:t>
            </w:r>
            <w:r w:rsidRPr="00C800C8">
              <w:t xml:space="preserve"> Nomor 20</w:t>
            </w:r>
            <w:r w:rsidR="00EF4B09">
              <w:t xml:space="preserve"> tahun 2015 </w:t>
            </w:r>
            <w:r w:rsidR="00EF4B09" w:rsidRPr="00EF4B09">
              <w:rPr>
                <w:lang w:val="en-US"/>
              </w:rPr>
              <w:t>t</w:t>
            </w:r>
            <w:r w:rsidRPr="00C800C8">
              <w:t>entang Praktik Akuntan Publik</w:t>
            </w:r>
            <w:r w:rsidRPr="00EF4B09">
              <w:rPr>
                <w:lang w:val="en-US"/>
              </w:rPr>
              <w:t xml:space="preserve"> </w:t>
            </w:r>
            <w:r w:rsidRPr="00EF4B09">
              <w:rPr>
                <w:lang w:val="fi-FI"/>
              </w:rPr>
              <w:t xml:space="preserve">(Lembaran Negara Republik Indonesia Tahun 2015 Nomor 79, </w:t>
            </w:r>
            <w:r w:rsidRPr="00EF4B09">
              <w:rPr>
                <w:lang w:val="it-IT"/>
              </w:rPr>
              <w:t>Tambahan Lembaran Negara Republik Indonesia Nomor 5690</w:t>
            </w:r>
            <w:r w:rsidRPr="00EF4B09">
              <w:rPr>
                <w:lang w:val="fi-FI"/>
              </w:rPr>
              <w:t>);</w:t>
            </w:r>
          </w:p>
          <w:p w:rsidR="00EF4B09" w:rsidRDefault="000F20B3" w:rsidP="00EF4B09">
            <w:pPr>
              <w:pStyle w:val="ListParagraph"/>
              <w:numPr>
                <w:ilvl w:val="0"/>
                <w:numId w:val="4"/>
              </w:numPr>
              <w:spacing w:after="120"/>
              <w:contextualSpacing w:val="0"/>
              <w:jc w:val="both"/>
              <w:rPr>
                <w:lang w:val="fi-FI"/>
              </w:rPr>
            </w:pPr>
            <w:r w:rsidRPr="00EF4B09">
              <w:rPr>
                <w:rStyle w:val="FontStyle11"/>
                <w:rFonts w:ascii="Times New Roman" w:hAnsi="Times New Roman" w:cs="Times New Roman"/>
              </w:rPr>
              <w:t>Peraturan Majelis Wali Amanat Nomor 03/PER/MWA UPI/2015 tentang Peraturan Pelaksanaan Peraturan Pemerintah Nomor 15 Tahun 2014 tentang Statuta Universitas Pendidikan Indonesia</w:t>
            </w:r>
            <w:r w:rsidRPr="00EF4B09">
              <w:rPr>
                <w:lang w:val="sv-SE"/>
              </w:rPr>
              <w:t xml:space="preserve"> sebagaimana telah diubah kedua kalinya dengan </w:t>
            </w:r>
            <w:r w:rsidRPr="00EF4B09">
              <w:rPr>
                <w:rStyle w:val="FontStyle11"/>
                <w:rFonts w:ascii="Times New Roman" w:hAnsi="Times New Roman" w:cs="Times New Roman"/>
              </w:rPr>
              <w:t>Peraturan Majelis Wali Amanat Nomor 01/PER/MWA UPI/2017 tentang Perubahan Kedua Atas Peraturan Majelis Wali Amanat Nomor 03/PER/MWA UPI/2015 tentang Peraturan Pelaksanaan Peraturan Pemerintah Nomor 15 Tahun 2014 tentang Statuta Universitas Pendidikan Indonesia</w:t>
            </w:r>
            <w:r w:rsidRPr="00EF4B09">
              <w:rPr>
                <w:lang w:val="fi-FI"/>
              </w:rPr>
              <w:t>;</w:t>
            </w:r>
          </w:p>
          <w:p w:rsidR="00EF4B09" w:rsidRPr="00EF4B09" w:rsidRDefault="0027202C" w:rsidP="00EF4B09">
            <w:pPr>
              <w:pStyle w:val="ListParagraph"/>
              <w:numPr>
                <w:ilvl w:val="0"/>
                <w:numId w:val="4"/>
              </w:numPr>
              <w:spacing w:after="120"/>
              <w:contextualSpacing w:val="0"/>
              <w:jc w:val="both"/>
              <w:rPr>
                <w:lang w:val="fi-FI"/>
              </w:rPr>
            </w:pPr>
            <w:r w:rsidRPr="0087282E">
              <w:t>Peraturan  Majelis Wali Amanat Nomor 01/P</w:t>
            </w:r>
            <w:r w:rsidRPr="00C800C8">
              <w:t>ER</w:t>
            </w:r>
            <w:r w:rsidRPr="0087282E">
              <w:t xml:space="preserve">/MWA UPI/2016 </w:t>
            </w:r>
            <w:r w:rsidRPr="00C800C8">
              <w:t>t</w:t>
            </w:r>
            <w:r w:rsidRPr="0087282E">
              <w:t>entang</w:t>
            </w:r>
            <w:r w:rsidRPr="00C800C8">
              <w:t xml:space="preserve"> Piagam Komite Audit U</w:t>
            </w:r>
            <w:r>
              <w:t>niversitas Pendidikan Indonesia</w:t>
            </w:r>
            <w:r w:rsidRPr="00EF4B09">
              <w:rPr>
                <w:lang w:val="en-US"/>
              </w:rPr>
              <w:t>;</w:t>
            </w:r>
          </w:p>
          <w:p w:rsidR="0027202C" w:rsidRPr="00EF4B09" w:rsidRDefault="0027202C" w:rsidP="00EF4B09">
            <w:pPr>
              <w:pStyle w:val="ListParagraph"/>
              <w:numPr>
                <w:ilvl w:val="0"/>
                <w:numId w:val="4"/>
              </w:numPr>
              <w:spacing w:after="120"/>
              <w:contextualSpacing w:val="0"/>
              <w:jc w:val="both"/>
              <w:rPr>
                <w:lang w:val="fi-FI"/>
              </w:rPr>
            </w:pPr>
            <w:r w:rsidRPr="0087282E">
              <w:t xml:space="preserve">Peraturan  Majelis  Wali Amanat Nomor </w:t>
            </w:r>
            <w:r>
              <w:t>04</w:t>
            </w:r>
            <w:r w:rsidRPr="00C800C8">
              <w:t>/PER/MWA UPI/2017 t</w:t>
            </w:r>
            <w:r w:rsidRPr="0087282E">
              <w:t>entang</w:t>
            </w:r>
            <w:r w:rsidRPr="00C800C8">
              <w:t xml:space="preserve"> </w:t>
            </w:r>
            <w:r w:rsidRPr="00EF4B09">
              <w:rPr>
                <w:lang w:val="it-IT"/>
              </w:rPr>
              <w:t>Pe</w:t>
            </w:r>
            <w:r w:rsidRPr="00C800C8">
              <w:t xml:space="preserve">nggunaan Jasa Kantor Akuntan  Publik Dan Akuntan Publik </w:t>
            </w:r>
            <w:r w:rsidRPr="00EF4B09">
              <w:rPr>
                <w:lang w:val="it-IT"/>
              </w:rPr>
              <w:t>Universitas Pendidikan Indonesia</w:t>
            </w:r>
            <w:r w:rsidRPr="00EF4B09">
              <w:rPr>
                <w:lang w:val="en-US"/>
              </w:rPr>
              <w:t>;</w:t>
            </w:r>
          </w:p>
        </w:tc>
      </w:tr>
    </w:tbl>
    <w:p w:rsidR="009853E9" w:rsidRPr="00B34219" w:rsidRDefault="009853E9" w:rsidP="00716A7A">
      <w:pPr>
        <w:spacing w:after="0" w:line="240" w:lineRule="auto"/>
        <w:jc w:val="both"/>
        <w:rPr>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296"/>
        <w:gridCol w:w="6372"/>
      </w:tblGrid>
      <w:tr w:rsidR="0027202C" w:rsidRPr="00B34219" w:rsidTr="007D01CA">
        <w:tc>
          <w:tcPr>
            <w:tcW w:w="8330" w:type="dxa"/>
            <w:gridSpan w:val="3"/>
          </w:tcPr>
          <w:p w:rsidR="0027202C" w:rsidRDefault="0027202C" w:rsidP="0027202C">
            <w:pPr>
              <w:pStyle w:val="ListParagraph"/>
              <w:ind w:left="0"/>
              <w:contextualSpacing w:val="0"/>
              <w:jc w:val="center"/>
              <w:rPr>
                <w:lang w:val="en-US" w:eastAsia="id-ID"/>
              </w:rPr>
            </w:pPr>
            <w:r>
              <w:rPr>
                <w:lang w:val="en-US" w:eastAsia="id-ID"/>
              </w:rPr>
              <w:t>MEMUTUSKAN:</w:t>
            </w:r>
          </w:p>
          <w:p w:rsidR="0027202C" w:rsidRPr="00B34219" w:rsidRDefault="0027202C" w:rsidP="0027202C">
            <w:pPr>
              <w:pStyle w:val="ListParagraph"/>
              <w:ind w:left="0"/>
              <w:contextualSpacing w:val="0"/>
              <w:jc w:val="center"/>
              <w:rPr>
                <w:lang w:val="en-US" w:eastAsia="id-ID"/>
              </w:rPr>
            </w:pPr>
          </w:p>
        </w:tc>
      </w:tr>
      <w:tr w:rsidR="00F52FC2" w:rsidRPr="00B34219" w:rsidTr="005C1B22">
        <w:tc>
          <w:tcPr>
            <w:tcW w:w="1536" w:type="dxa"/>
          </w:tcPr>
          <w:p w:rsidR="00F52FC2" w:rsidRPr="002F5321" w:rsidRDefault="00F52FC2" w:rsidP="00716A7A">
            <w:pPr>
              <w:jc w:val="both"/>
              <w:rPr>
                <w:lang w:val="en-US"/>
              </w:rPr>
            </w:pPr>
            <w:r w:rsidRPr="002F5321">
              <w:rPr>
                <w:lang w:val="en-US"/>
              </w:rPr>
              <w:t>Menetapkan</w:t>
            </w:r>
          </w:p>
        </w:tc>
        <w:tc>
          <w:tcPr>
            <w:tcW w:w="296" w:type="dxa"/>
          </w:tcPr>
          <w:p w:rsidR="00F52FC2" w:rsidRPr="00B34219" w:rsidRDefault="00F52FC2" w:rsidP="00716A7A">
            <w:pPr>
              <w:jc w:val="both"/>
              <w:rPr>
                <w:b/>
                <w:lang w:val="en-US"/>
              </w:rPr>
            </w:pPr>
            <w:r w:rsidRPr="00B34219">
              <w:rPr>
                <w:b/>
                <w:lang w:val="en-US"/>
              </w:rPr>
              <w:t>:</w:t>
            </w:r>
          </w:p>
        </w:tc>
        <w:tc>
          <w:tcPr>
            <w:tcW w:w="6498" w:type="dxa"/>
          </w:tcPr>
          <w:p w:rsidR="00F52FC2" w:rsidRPr="00B34219" w:rsidRDefault="00F52FC2" w:rsidP="00716A7A">
            <w:pPr>
              <w:pStyle w:val="ListParagraph"/>
              <w:ind w:left="0"/>
              <w:contextualSpacing w:val="0"/>
              <w:jc w:val="both"/>
              <w:rPr>
                <w:lang w:val="en-US"/>
              </w:rPr>
            </w:pPr>
            <w:r w:rsidRPr="00B34219">
              <w:rPr>
                <w:lang w:val="en-US" w:eastAsia="id-ID"/>
              </w:rPr>
              <w:t xml:space="preserve">PERATURAN MAJELIS WALI AMANAT TENTANG </w:t>
            </w:r>
            <w:r w:rsidRPr="00B34219">
              <w:rPr>
                <w:lang w:eastAsia="id-ID"/>
              </w:rPr>
              <w:t xml:space="preserve">PEDOMAN </w:t>
            </w:r>
            <w:r w:rsidRPr="00B34219">
              <w:t>EVALUASI KELAYAKAN KANTOR AKUNTAN PUBLIK SEBAGAI AUDITOR EKSTERNA</w:t>
            </w:r>
            <w:r w:rsidRPr="00B34219">
              <w:rPr>
                <w:lang w:val="en-US"/>
              </w:rPr>
              <w:t xml:space="preserve">L </w:t>
            </w:r>
            <w:r w:rsidRPr="00B34219">
              <w:rPr>
                <w:lang w:eastAsia="id-ID"/>
              </w:rPr>
              <w:t>UNIVERSITAS PENDIDIKAN INDONESIA</w:t>
            </w:r>
            <w:r w:rsidRPr="00B34219">
              <w:rPr>
                <w:lang w:val="en-US" w:eastAsia="id-ID"/>
              </w:rPr>
              <w:t>.</w:t>
            </w:r>
          </w:p>
        </w:tc>
      </w:tr>
    </w:tbl>
    <w:p w:rsidR="00F52FC2" w:rsidRPr="00B34219" w:rsidRDefault="00F52FC2" w:rsidP="00716A7A">
      <w:pPr>
        <w:spacing w:after="0" w:line="240" w:lineRule="auto"/>
        <w:jc w:val="both"/>
        <w:rPr>
          <w:b/>
          <w:lang w:val="en-US"/>
        </w:rPr>
      </w:pPr>
    </w:p>
    <w:p w:rsidR="00716A7A" w:rsidRPr="00B34219" w:rsidRDefault="00716A7A" w:rsidP="00716A7A">
      <w:pPr>
        <w:spacing w:after="0" w:line="240" w:lineRule="auto"/>
        <w:rPr>
          <w:b/>
          <w:lang w:val="en-US"/>
        </w:rPr>
      </w:pPr>
    </w:p>
    <w:p w:rsidR="00FD15BD" w:rsidRPr="00B34219" w:rsidRDefault="00FD15BD" w:rsidP="00FD15BD">
      <w:pPr>
        <w:spacing w:after="0" w:line="240" w:lineRule="auto"/>
        <w:jc w:val="center"/>
        <w:rPr>
          <w:lang w:val="en-US" w:eastAsia="id-ID"/>
        </w:rPr>
      </w:pPr>
      <w:r w:rsidRPr="00B34219">
        <w:rPr>
          <w:lang w:val="en-US" w:eastAsia="id-ID"/>
        </w:rPr>
        <w:t>Pasal 1</w:t>
      </w:r>
    </w:p>
    <w:p w:rsidR="00FD15BD" w:rsidRPr="00B34219" w:rsidRDefault="00FD15BD" w:rsidP="00FD15BD">
      <w:pPr>
        <w:spacing w:after="0" w:line="240" w:lineRule="auto"/>
        <w:jc w:val="center"/>
        <w:rPr>
          <w:lang w:val="en-US" w:eastAsia="id-ID"/>
        </w:rPr>
      </w:pPr>
    </w:p>
    <w:p w:rsidR="00FD15BD" w:rsidRPr="00B34219" w:rsidRDefault="00FD15BD" w:rsidP="00FD15BD">
      <w:pPr>
        <w:spacing w:after="0" w:line="240" w:lineRule="auto"/>
        <w:jc w:val="both"/>
        <w:rPr>
          <w:lang w:val="en-US" w:eastAsia="id-ID"/>
        </w:rPr>
      </w:pPr>
      <w:r w:rsidRPr="00B34219">
        <w:rPr>
          <w:lang w:val="en-US" w:eastAsia="id-ID"/>
        </w:rPr>
        <w:t xml:space="preserve">Dengan Peraturan Majelis Wali Amanat ini ditetapkan </w:t>
      </w:r>
      <w:r w:rsidRPr="00B34219">
        <w:rPr>
          <w:lang w:eastAsia="id-ID"/>
        </w:rPr>
        <w:t xml:space="preserve">Pedoman </w:t>
      </w:r>
      <w:r w:rsidRPr="00B34219">
        <w:t>Evaluasi Kelayakan Kantor Akuntan Publik Sebagai Auditor Eksterna</w:t>
      </w:r>
      <w:r w:rsidRPr="00B34219">
        <w:rPr>
          <w:lang w:val="en-US"/>
        </w:rPr>
        <w:t xml:space="preserve">l </w:t>
      </w:r>
      <w:r w:rsidRPr="00B34219">
        <w:rPr>
          <w:lang w:eastAsia="id-ID"/>
        </w:rPr>
        <w:t>Universitas Pendidikan Indonesia</w:t>
      </w:r>
      <w:r w:rsidRPr="00B34219">
        <w:rPr>
          <w:lang w:val="en-US" w:eastAsia="id-ID"/>
        </w:rPr>
        <w:t>.</w:t>
      </w:r>
    </w:p>
    <w:p w:rsidR="00FD15BD" w:rsidRPr="00B34219" w:rsidRDefault="00FD15BD">
      <w:pPr>
        <w:rPr>
          <w:lang w:val="en-US" w:eastAsia="id-ID"/>
        </w:rPr>
      </w:pPr>
    </w:p>
    <w:p w:rsidR="002E7B60" w:rsidRDefault="002E7B60" w:rsidP="00FD15BD">
      <w:pPr>
        <w:spacing w:after="0" w:line="240" w:lineRule="auto"/>
        <w:jc w:val="center"/>
        <w:rPr>
          <w:lang w:val="en-US" w:eastAsia="id-ID"/>
        </w:rPr>
      </w:pPr>
    </w:p>
    <w:p w:rsidR="00FD15BD" w:rsidRPr="00B34219" w:rsidRDefault="00FD15BD" w:rsidP="00FD15BD">
      <w:pPr>
        <w:spacing w:after="0" w:line="240" w:lineRule="auto"/>
        <w:jc w:val="center"/>
        <w:rPr>
          <w:lang w:val="en-US" w:eastAsia="id-ID"/>
        </w:rPr>
      </w:pPr>
      <w:r w:rsidRPr="00B34219">
        <w:rPr>
          <w:lang w:val="en-US" w:eastAsia="id-ID"/>
        </w:rPr>
        <w:t>Pasal 2</w:t>
      </w:r>
    </w:p>
    <w:p w:rsidR="00FD15BD" w:rsidRPr="00B34219" w:rsidRDefault="00FD15BD" w:rsidP="00FD15BD">
      <w:pPr>
        <w:spacing w:after="0" w:line="240" w:lineRule="auto"/>
        <w:jc w:val="center"/>
        <w:rPr>
          <w:lang w:val="en-US" w:eastAsia="id-ID"/>
        </w:rPr>
      </w:pPr>
    </w:p>
    <w:p w:rsidR="00FD15BD" w:rsidRPr="00B34219" w:rsidRDefault="00FD15BD">
      <w:pPr>
        <w:rPr>
          <w:lang w:val="en-US" w:eastAsia="id-ID"/>
        </w:rPr>
      </w:pPr>
      <w:r w:rsidRPr="00B34219">
        <w:rPr>
          <w:lang w:eastAsia="id-ID"/>
        </w:rPr>
        <w:t xml:space="preserve">Pedoman </w:t>
      </w:r>
      <w:r w:rsidRPr="00B34219">
        <w:t>Evaluasi Kelayakan Kantor Akuntan Publik</w:t>
      </w:r>
      <w:r w:rsidRPr="00B34219">
        <w:rPr>
          <w:lang w:val="en-US" w:eastAsia="id-ID"/>
        </w:rPr>
        <w:t xml:space="preserve"> sebagaimana dimaksud dalam Pasal 1 meliputi:</w:t>
      </w:r>
    </w:p>
    <w:p w:rsidR="00FD15BD" w:rsidRPr="00B34219" w:rsidRDefault="00FD15BD" w:rsidP="00B34219">
      <w:pPr>
        <w:spacing w:after="0" w:line="240" w:lineRule="auto"/>
        <w:ind w:left="993" w:hanging="993"/>
        <w:jc w:val="both"/>
        <w:rPr>
          <w:rFonts w:eastAsia="Times New Roman"/>
          <w:bCs/>
          <w:color w:val="000000"/>
          <w:lang w:val="en-US"/>
        </w:rPr>
      </w:pPr>
      <w:r w:rsidRPr="00B34219">
        <w:rPr>
          <w:rFonts w:eastAsia="Times New Roman"/>
          <w:bCs/>
          <w:color w:val="000000"/>
        </w:rPr>
        <w:t>BAB  I</w:t>
      </w:r>
      <w:r w:rsidR="00B34219" w:rsidRPr="00B34219">
        <w:rPr>
          <w:rFonts w:eastAsia="Times New Roman"/>
          <w:bCs/>
          <w:color w:val="000000"/>
          <w:lang w:val="en-US"/>
        </w:rPr>
        <w:t xml:space="preserve"> </w:t>
      </w:r>
      <w:r w:rsidR="00B34219" w:rsidRPr="00B34219">
        <w:rPr>
          <w:rFonts w:eastAsia="Times New Roman"/>
          <w:bCs/>
          <w:color w:val="000000"/>
          <w:lang w:val="en-US"/>
        </w:rPr>
        <w:tab/>
      </w:r>
      <w:r w:rsidRPr="00B34219">
        <w:rPr>
          <w:rFonts w:eastAsia="Times New Roman"/>
          <w:bCs/>
          <w:color w:val="000000"/>
        </w:rPr>
        <w:t>PENDAHULUAN</w:t>
      </w:r>
    </w:p>
    <w:p w:rsidR="00FD15BD" w:rsidRPr="00B34219" w:rsidRDefault="00FD15BD" w:rsidP="00B34219">
      <w:pPr>
        <w:spacing w:after="0" w:line="240" w:lineRule="auto"/>
        <w:ind w:left="993" w:hanging="993"/>
        <w:jc w:val="both"/>
        <w:rPr>
          <w:lang w:val="en-US"/>
        </w:rPr>
      </w:pPr>
      <w:r w:rsidRPr="00B34219">
        <w:rPr>
          <w:lang w:val="en-US"/>
        </w:rPr>
        <w:t>BAB II</w:t>
      </w:r>
      <w:r w:rsidR="00B34219" w:rsidRPr="00B34219">
        <w:rPr>
          <w:lang w:val="en-US"/>
        </w:rPr>
        <w:t xml:space="preserve"> </w:t>
      </w:r>
      <w:r w:rsidR="00B34219" w:rsidRPr="00B34219">
        <w:rPr>
          <w:lang w:val="en-US"/>
        </w:rPr>
        <w:tab/>
      </w:r>
      <w:r w:rsidRPr="00B34219">
        <w:t>MAKSUD</w:t>
      </w:r>
      <w:r w:rsidRPr="00B34219">
        <w:rPr>
          <w:lang w:val="en-US"/>
        </w:rPr>
        <w:t xml:space="preserve">, </w:t>
      </w:r>
      <w:r w:rsidRPr="00B34219">
        <w:t>TUJUAN</w:t>
      </w:r>
      <w:r w:rsidRPr="00B34219">
        <w:rPr>
          <w:lang w:val="en-US"/>
        </w:rPr>
        <w:t>, DAN RUANG LINGKUP</w:t>
      </w:r>
    </w:p>
    <w:p w:rsidR="00FD15BD" w:rsidRPr="00B34219" w:rsidRDefault="00FD15BD" w:rsidP="00B34219">
      <w:pPr>
        <w:spacing w:after="0" w:line="240" w:lineRule="auto"/>
        <w:ind w:left="993" w:hanging="993"/>
        <w:jc w:val="both"/>
        <w:rPr>
          <w:lang w:val="en-US"/>
        </w:rPr>
      </w:pPr>
      <w:r w:rsidRPr="00B34219">
        <w:lastRenderedPageBreak/>
        <w:t>BAB II</w:t>
      </w:r>
      <w:r w:rsidRPr="00B34219">
        <w:rPr>
          <w:lang w:val="en-US"/>
        </w:rPr>
        <w:t>I</w:t>
      </w:r>
      <w:r w:rsidRPr="00B34219">
        <w:t xml:space="preserve"> </w:t>
      </w:r>
      <w:r w:rsidR="00B34219" w:rsidRPr="00B34219">
        <w:rPr>
          <w:lang w:val="en-US"/>
        </w:rPr>
        <w:tab/>
      </w:r>
      <w:r w:rsidRPr="00B34219">
        <w:t>MEKANISME EVALUASI KELAYAKAN KAP</w:t>
      </w:r>
    </w:p>
    <w:p w:rsidR="00B34219" w:rsidRPr="00B34219" w:rsidRDefault="00B34219" w:rsidP="00B34219">
      <w:pPr>
        <w:spacing w:after="0" w:line="240" w:lineRule="auto"/>
        <w:ind w:left="993" w:hanging="993"/>
        <w:jc w:val="both"/>
      </w:pPr>
      <w:r w:rsidRPr="00B34219">
        <w:t xml:space="preserve">BAB IV </w:t>
      </w:r>
      <w:r w:rsidRPr="00B34219">
        <w:rPr>
          <w:lang w:val="en-US"/>
        </w:rPr>
        <w:tab/>
      </w:r>
      <w:r w:rsidRPr="00B34219">
        <w:t>PENUTUP</w:t>
      </w:r>
    </w:p>
    <w:p w:rsidR="00B34219" w:rsidRPr="00B34219" w:rsidRDefault="00B34219" w:rsidP="00FD15BD">
      <w:pPr>
        <w:spacing w:after="0" w:line="240" w:lineRule="auto"/>
        <w:ind w:left="66"/>
        <w:jc w:val="both"/>
        <w:rPr>
          <w:b/>
          <w:lang w:val="en-US"/>
        </w:rPr>
      </w:pPr>
    </w:p>
    <w:p w:rsidR="00B34219" w:rsidRPr="00B34219" w:rsidRDefault="00B34219" w:rsidP="00B34219">
      <w:pPr>
        <w:spacing w:after="0" w:line="240" w:lineRule="auto"/>
        <w:jc w:val="center"/>
        <w:rPr>
          <w:lang w:val="en-US" w:eastAsia="id-ID"/>
        </w:rPr>
      </w:pPr>
      <w:r w:rsidRPr="00B34219">
        <w:rPr>
          <w:lang w:val="en-US" w:eastAsia="id-ID"/>
        </w:rPr>
        <w:t>Pasal 3</w:t>
      </w:r>
    </w:p>
    <w:p w:rsidR="00B34219" w:rsidRPr="00B34219" w:rsidRDefault="00B34219" w:rsidP="00B34219">
      <w:pPr>
        <w:spacing w:after="0" w:line="240" w:lineRule="auto"/>
        <w:jc w:val="center"/>
        <w:rPr>
          <w:lang w:val="en-US" w:eastAsia="id-ID"/>
        </w:rPr>
      </w:pPr>
    </w:p>
    <w:p w:rsidR="00B34219" w:rsidRPr="00B34219" w:rsidRDefault="00B34219" w:rsidP="00B34219">
      <w:pPr>
        <w:rPr>
          <w:lang w:val="en-US" w:eastAsia="id-ID"/>
        </w:rPr>
      </w:pPr>
      <w:r w:rsidRPr="00B34219">
        <w:rPr>
          <w:lang w:eastAsia="id-ID"/>
        </w:rPr>
        <w:t xml:space="preserve">Pedoman </w:t>
      </w:r>
      <w:r w:rsidRPr="00B34219">
        <w:t>Evaluasi Kelayakan Kantor Akuntan Publik</w:t>
      </w:r>
      <w:r w:rsidRPr="00B34219">
        <w:rPr>
          <w:lang w:val="en-US" w:eastAsia="id-ID"/>
        </w:rPr>
        <w:t xml:space="preserve"> sebagaimana dimaksud dalam Pasal 2 tercantum dalam Lampiran yang merupakan bagian tidak terpisahkan dari Peraturan  Majelis Wali Amanat ini.</w:t>
      </w:r>
    </w:p>
    <w:p w:rsidR="00B34219" w:rsidRPr="00B34219" w:rsidRDefault="00E17325" w:rsidP="00B34219">
      <w:pPr>
        <w:spacing w:after="0" w:line="240" w:lineRule="auto"/>
        <w:jc w:val="center"/>
        <w:rPr>
          <w:lang w:val="en-US" w:eastAsia="id-ID"/>
        </w:rPr>
      </w:pPr>
      <w:r>
        <w:rPr>
          <w:lang w:val="en-US" w:eastAsia="id-ID"/>
        </w:rPr>
        <w:t>Pasal 4</w:t>
      </w:r>
    </w:p>
    <w:p w:rsidR="00B34219" w:rsidRPr="00B34219" w:rsidRDefault="00B34219" w:rsidP="00B34219">
      <w:pPr>
        <w:spacing w:after="0" w:line="240" w:lineRule="auto"/>
        <w:jc w:val="center"/>
        <w:rPr>
          <w:lang w:val="en-US" w:eastAsia="id-ID"/>
        </w:rPr>
      </w:pPr>
    </w:p>
    <w:p w:rsidR="00B34219" w:rsidRDefault="00B34219" w:rsidP="00B34219">
      <w:pPr>
        <w:rPr>
          <w:lang w:val="en-US" w:eastAsia="id-ID"/>
        </w:rPr>
      </w:pPr>
      <w:r w:rsidRPr="00B34219">
        <w:rPr>
          <w:lang w:val="en-US" w:eastAsia="id-ID"/>
        </w:rPr>
        <w:t>Peraturan Majelis Wali Amanat ini mulai berlaku pada tanggal ditetapkan.</w:t>
      </w:r>
    </w:p>
    <w:p w:rsidR="002E7B60" w:rsidRPr="00B34219" w:rsidRDefault="002E7B60" w:rsidP="00B34219">
      <w:pPr>
        <w:rPr>
          <w:lang w:val="en-US" w:eastAsia="id-ID"/>
        </w:rPr>
      </w:pPr>
    </w:p>
    <w:tbl>
      <w:tblPr>
        <w:tblW w:w="8800" w:type="dxa"/>
        <w:tblLayout w:type="fixed"/>
        <w:tblLook w:val="04A0" w:firstRow="1" w:lastRow="0" w:firstColumn="1" w:lastColumn="0" w:noHBand="0" w:noVBand="1"/>
      </w:tblPr>
      <w:tblGrid>
        <w:gridCol w:w="3343"/>
        <w:gridCol w:w="738"/>
        <w:gridCol w:w="3682"/>
        <w:gridCol w:w="1037"/>
      </w:tblGrid>
      <w:tr w:rsidR="00B34219" w:rsidRPr="00B34219" w:rsidTr="003053F5">
        <w:trPr>
          <w:gridAfter w:val="1"/>
          <w:wAfter w:w="1037" w:type="dxa"/>
          <w:trHeight w:val="896"/>
        </w:trPr>
        <w:tc>
          <w:tcPr>
            <w:tcW w:w="3343" w:type="dxa"/>
          </w:tcPr>
          <w:p w:rsidR="00B34219" w:rsidRPr="00B34219" w:rsidRDefault="00B34219" w:rsidP="00D23C0F">
            <w:pPr>
              <w:pStyle w:val="BodyText"/>
              <w:outlineLvl w:val="0"/>
              <w:rPr>
                <w:color w:val="000000" w:themeColor="text1"/>
                <w:sz w:val="22"/>
                <w:szCs w:val="22"/>
              </w:rPr>
            </w:pPr>
          </w:p>
        </w:tc>
        <w:tc>
          <w:tcPr>
            <w:tcW w:w="4420" w:type="dxa"/>
            <w:gridSpan w:val="2"/>
          </w:tcPr>
          <w:p w:rsidR="00B34219" w:rsidRPr="00B34219" w:rsidRDefault="00B34219" w:rsidP="00D23C0F">
            <w:pPr>
              <w:pStyle w:val="BodyText"/>
              <w:ind w:left="720"/>
              <w:outlineLvl w:val="0"/>
              <w:rPr>
                <w:color w:val="000000" w:themeColor="text1"/>
                <w:sz w:val="22"/>
                <w:szCs w:val="22"/>
              </w:rPr>
            </w:pPr>
          </w:p>
          <w:p w:rsidR="00B34219" w:rsidRPr="00B34219" w:rsidRDefault="00B34219" w:rsidP="00D23C0F">
            <w:pPr>
              <w:pStyle w:val="BodyText"/>
              <w:ind w:left="1440"/>
              <w:outlineLvl w:val="0"/>
              <w:rPr>
                <w:color w:val="000000" w:themeColor="text1"/>
                <w:sz w:val="22"/>
                <w:szCs w:val="22"/>
              </w:rPr>
            </w:pPr>
            <w:r w:rsidRPr="00B34219">
              <w:rPr>
                <w:color w:val="000000" w:themeColor="text1"/>
                <w:sz w:val="22"/>
                <w:szCs w:val="22"/>
              </w:rPr>
              <w:t>Ditetapkan di Bandung</w:t>
            </w:r>
          </w:p>
          <w:p w:rsidR="00B34219" w:rsidRPr="00B34219" w:rsidRDefault="00B34219" w:rsidP="00D23C0F">
            <w:pPr>
              <w:spacing w:after="0" w:line="240" w:lineRule="auto"/>
              <w:ind w:left="1440"/>
              <w:jc w:val="both"/>
              <w:outlineLvl w:val="0"/>
              <w:rPr>
                <w:color w:val="000000" w:themeColor="text1"/>
              </w:rPr>
            </w:pPr>
            <w:r w:rsidRPr="00B34219">
              <w:rPr>
                <w:color w:val="000000" w:themeColor="text1"/>
                <w:lang w:val="sv-SE"/>
              </w:rPr>
              <w:t xml:space="preserve">pada tanggal </w:t>
            </w:r>
            <w:r w:rsidR="001863CB">
              <w:rPr>
                <w:color w:val="000000" w:themeColor="text1"/>
              </w:rPr>
              <w:t>10 Oktober 2017</w:t>
            </w:r>
          </w:p>
        </w:tc>
      </w:tr>
      <w:tr w:rsidR="00B34219" w:rsidRPr="00B34219" w:rsidTr="003053F5">
        <w:trPr>
          <w:gridAfter w:val="1"/>
          <w:wAfter w:w="1037" w:type="dxa"/>
          <w:trHeight w:val="326"/>
        </w:trPr>
        <w:tc>
          <w:tcPr>
            <w:tcW w:w="7763" w:type="dxa"/>
            <w:gridSpan w:val="3"/>
          </w:tcPr>
          <w:p w:rsidR="00B34219" w:rsidRPr="00B34219" w:rsidRDefault="00B34219" w:rsidP="00D23C0F">
            <w:pPr>
              <w:pStyle w:val="BodyText"/>
              <w:outlineLvl w:val="0"/>
              <w:rPr>
                <w:color w:val="000000" w:themeColor="text1"/>
                <w:sz w:val="22"/>
                <w:szCs w:val="22"/>
              </w:rPr>
            </w:pPr>
          </w:p>
          <w:p w:rsidR="00B34219" w:rsidRPr="00B34219" w:rsidRDefault="00B34219" w:rsidP="00D23C0F">
            <w:pPr>
              <w:pStyle w:val="BodyText"/>
              <w:ind w:left="720"/>
              <w:jc w:val="center"/>
              <w:outlineLvl w:val="0"/>
              <w:rPr>
                <w:color w:val="000000" w:themeColor="text1"/>
                <w:sz w:val="22"/>
                <w:szCs w:val="22"/>
              </w:rPr>
            </w:pPr>
            <w:r w:rsidRPr="00B34219">
              <w:rPr>
                <w:color w:val="000000" w:themeColor="text1"/>
                <w:sz w:val="22"/>
                <w:szCs w:val="22"/>
              </w:rPr>
              <w:t>MAJELIS WALI AMANAT UNIVERSITAS PENDIDIKAN INDONESIA</w:t>
            </w:r>
          </w:p>
        </w:tc>
      </w:tr>
      <w:tr w:rsidR="00B34219" w:rsidRPr="00B34219" w:rsidTr="003053F5">
        <w:trPr>
          <w:trHeight w:val="326"/>
        </w:trPr>
        <w:tc>
          <w:tcPr>
            <w:tcW w:w="4081" w:type="dxa"/>
            <w:gridSpan w:val="2"/>
          </w:tcPr>
          <w:p w:rsidR="00B34219" w:rsidRPr="00B34219" w:rsidRDefault="00B34219" w:rsidP="00D23C0F">
            <w:pPr>
              <w:pStyle w:val="BodyText"/>
              <w:outlineLvl w:val="0"/>
              <w:rPr>
                <w:color w:val="000000" w:themeColor="text1"/>
                <w:sz w:val="22"/>
                <w:szCs w:val="22"/>
              </w:rPr>
            </w:pPr>
          </w:p>
          <w:p w:rsidR="00B34219" w:rsidRPr="00B34219" w:rsidRDefault="00B34219" w:rsidP="00D23C0F">
            <w:pPr>
              <w:pStyle w:val="BodyText"/>
              <w:outlineLvl w:val="0"/>
              <w:rPr>
                <w:color w:val="000000" w:themeColor="text1"/>
                <w:sz w:val="22"/>
                <w:szCs w:val="22"/>
              </w:rPr>
            </w:pPr>
          </w:p>
          <w:p w:rsidR="00B34219" w:rsidRPr="00B34219" w:rsidRDefault="001E5AC4" w:rsidP="00D23C0F">
            <w:pPr>
              <w:pStyle w:val="BodyText"/>
              <w:jc w:val="center"/>
              <w:outlineLvl w:val="0"/>
              <w:rPr>
                <w:color w:val="000000" w:themeColor="text1"/>
                <w:sz w:val="22"/>
                <w:szCs w:val="22"/>
              </w:rPr>
            </w:pPr>
            <w:r>
              <w:rPr>
                <w:noProof/>
                <w:color w:val="000000" w:themeColor="text1"/>
                <w:sz w:val="22"/>
                <w:szCs w:val="22"/>
                <w:lang w:val="en-US"/>
              </w:rPr>
              <w:drawing>
                <wp:anchor distT="0" distB="0" distL="114300" distR="114300" simplePos="0" relativeHeight="251661312" behindDoc="1" locked="0" layoutInCell="1" allowOverlap="1">
                  <wp:simplePos x="0" y="0"/>
                  <wp:positionH relativeFrom="column">
                    <wp:posOffset>215265</wp:posOffset>
                  </wp:positionH>
                  <wp:positionV relativeFrom="paragraph">
                    <wp:posOffset>155575</wp:posOffset>
                  </wp:positionV>
                  <wp:extent cx="2122805" cy="6184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tua MW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2805" cy="618490"/>
                          </a:xfrm>
                          <a:prstGeom prst="rect">
                            <a:avLst/>
                          </a:prstGeom>
                        </pic:spPr>
                      </pic:pic>
                    </a:graphicData>
                  </a:graphic>
                  <wp14:sizeRelH relativeFrom="page">
                    <wp14:pctWidth>0</wp14:pctWidth>
                  </wp14:sizeRelH>
                  <wp14:sizeRelV relativeFrom="page">
                    <wp14:pctHeight>0</wp14:pctHeight>
                  </wp14:sizeRelV>
                </wp:anchor>
              </w:drawing>
            </w:r>
            <w:r w:rsidR="00B34219" w:rsidRPr="00B34219">
              <w:rPr>
                <w:color w:val="000000" w:themeColor="text1"/>
                <w:sz w:val="22"/>
                <w:szCs w:val="22"/>
              </w:rPr>
              <w:t>Ketua,</w:t>
            </w:r>
          </w:p>
          <w:p w:rsidR="00B34219" w:rsidRPr="00B34219" w:rsidRDefault="00B34219" w:rsidP="00D23C0F">
            <w:pPr>
              <w:pStyle w:val="BodyText"/>
              <w:outlineLvl w:val="0"/>
              <w:rPr>
                <w:color w:val="000000" w:themeColor="text1"/>
                <w:sz w:val="22"/>
                <w:szCs w:val="22"/>
              </w:rPr>
            </w:pPr>
          </w:p>
          <w:p w:rsidR="00B34219" w:rsidRPr="00B34219" w:rsidRDefault="003053F5" w:rsidP="00D23C0F">
            <w:pPr>
              <w:pStyle w:val="BodyText"/>
              <w:outlineLvl w:val="0"/>
              <w:rPr>
                <w:color w:val="000000" w:themeColor="text1"/>
                <w:sz w:val="22"/>
                <w:szCs w:val="22"/>
              </w:rPr>
            </w:pPr>
            <w:r>
              <w:rPr>
                <w:noProof/>
                <w:color w:val="000000" w:themeColor="text1"/>
                <w:sz w:val="22"/>
                <w:szCs w:val="22"/>
                <w:lang w:val="en-US"/>
              </w:rPr>
              <w:drawing>
                <wp:anchor distT="0" distB="0" distL="114300" distR="114300" simplePos="0" relativeHeight="251665408" behindDoc="1" locked="0" layoutInCell="1" allowOverlap="1">
                  <wp:simplePos x="0" y="0"/>
                  <wp:positionH relativeFrom="column">
                    <wp:posOffset>2402840</wp:posOffset>
                  </wp:positionH>
                  <wp:positionV relativeFrom="paragraph">
                    <wp:posOffset>34290</wp:posOffset>
                  </wp:positionV>
                  <wp:extent cx="2550795" cy="5715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 Ishak.jpg"/>
                          <pic:cNvPicPr/>
                        </pic:nvPicPr>
                        <pic:blipFill>
                          <a:blip r:embed="rId9">
                            <a:extLst>
                              <a:ext uri="{28A0092B-C50C-407E-A947-70E740481C1C}">
                                <a14:useLocalDpi xmlns:a14="http://schemas.microsoft.com/office/drawing/2010/main" val="0"/>
                              </a:ext>
                            </a:extLst>
                          </a:blip>
                          <a:stretch>
                            <a:fillRect/>
                          </a:stretch>
                        </pic:blipFill>
                        <pic:spPr>
                          <a:xfrm>
                            <a:off x="0" y="0"/>
                            <a:ext cx="2550795" cy="571500"/>
                          </a:xfrm>
                          <a:prstGeom prst="rect">
                            <a:avLst/>
                          </a:prstGeom>
                        </pic:spPr>
                      </pic:pic>
                    </a:graphicData>
                  </a:graphic>
                  <wp14:sizeRelH relativeFrom="page">
                    <wp14:pctWidth>0</wp14:pctWidth>
                  </wp14:sizeRelH>
                  <wp14:sizeRelV relativeFrom="page">
                    <wp14:pctHeight>0</wp14:pctHeight>
                  </wp14:sizeRelV>
                </wp:anchor>
              </w:drawing>
            </w:r>
          </w:p>
          <w:p w:rsidR="00B34219" w:rsidRPr="00B34219" w:rsidRDefault="00B34219" w:rsidP="00D23C0F">
            <w:pPr>
              <w:pStyle w:val="BodyText"/>
              <w:outlineLvl w:val="0"/>
              <w:rPr>
                <w:color w:val="000000" w:themeColor="text1"/>
                <w:sz w:val="22"/>
                <w:szCs w:val="22"/>
              </w:rPr>
            </w:pPr>
          </w:p>
          <w:p w:rsidR="00B34219" w:rsidRPr="00B34219" w:rsidRDefault="00B34219" w:rsidP="00D23C0F">
            <w:pPr>
              <w:pStyle w:val="BodyText"/>
              <w:outlineLvl w:val="0"/>
              <w:rPr>
                <w:color w:val="000000" w:themeColor="text1"/>
                <w:sz w:val="22"/>
                <w:szCs w:val="22"/>
              </w:rPr>
            </w:pPr>
          </w:p>
        </w:tc>
        <w:tc>
          <w:tcPr>
            <w:tcW w:w="4719" w:type="dxa"/>
            <w:gridSpan w:val="2"/>
          </w:tcPr>
          <w:p w:rsidR="00B34219" w:rsidRPr="00B34219" w:rsidRDefault="00B34219" w:rsidP="00D23C0F">
            <w:pPr>
              <w:spacing w:after="0" w:line="240" w:lineRule="auto"/>
              <w:jc w:val="both"/>
              <w:outlineLvl w:val="0"/>
              <w:rPr>
                <w:color w:val="000000" w:themeColor="text1"/>
                <w:lang w:val="fi-FI"/>
              </w:rPr>
            </w:pPr>
          </w:p>
          <w:p w:rsidR="00B34219" w:rsidRPr="00B34219" w:rsidRDefault="00B34219" w:rsidP="00D23C0F">
            <w:pPr>
              <w:spacing w:after="0" w:line="240" w:lineRule="auto"/>
              <w:jc w:val="both"/>
              <w:outlineLvl w:val="0"/>
              <w:rPr>
                <w:color w:val="000000" w:themeColor="text1"/>
                <w:lang w:val="fi-FI"/>
              </w:rPr>
            </w:pPr>
          </w:p>
          <w:p w:rsidR="00B34219" w:rsidRPr="00B34219" w:rsidRDefault="00B34219" w:rsidP="001E5AC4">
            <w:pPr>
              <w:spacing w:after="0" w:line="240" w:lineRule="auto"/>
              <w:jc w:val="center"/>
              <w:outlineLvl w:val="0"/>
              <w:rPr>
                <w:color w:val="000000" w:themeColor="text1"/>
                <w:lang w:val="fi-FI"/>
              </w:rPr>
            </w:pPr>
            <w:r w:rsidRPr="00B34219">
              <w:rPr>
                <w:color w:val="000000" w:themeColor="text1"/>
                <w:lang w:val="sv-SE"/>
              </w:rPr>
              <w:t>Sekretaris,</w:t>
            </w:r>
          </w:p>
          <w:p w:rsidR="00B34219" w:rsidRPr="00B34219" w:rsidRDefault="00B34219" w:rsidP="00D23C0F">
            <w:pPr>
              <w:spacing w:after="0" w:line="240" w:lineRule="auto"/>
              <w:jc w:val="both"/>
              <w:outlineLvl w:val="0"/>
              <w:rPr>
                <w:color w:val="000000" w:themeColor="text1"/>
                <w:lang w:val="fi-FI"/>
              </w:rPr>
            </w:pPr>
          </w:p>
          <w:p w:rsidR="00B34219" w:rsidRPr="00B34219" w:rsidRDefault="00B34219" w:rsidP="00D23C0F">
            <w:pPr>
              <w:pStyle w:val="BodyText"/>
              <w:outlineLvl w:val="0"/>
              <w:rPr>
                <w:color w:val="000000" w:themeColor="text1"/>
                <w:sz w:val="22"/>
                <w:szCs w:val="22"/>
              </w:rPr>
            </w:pPr>
          </w:p>
          <w:p w:rsidR="00B34219" w:rsidRPr="00B34219" w:rsidRDefault="003053F5" w:rsidP="003053F5">
            <w:pPr>
              <w:pStyle w:val="BodyText"/>
              <w:tabs>
                <w:tab w:val="left" w:pos="1395"/>
              </w:tabs>
              <w:outlineLvl w:val="0"/>
              <w:rPr>
                <w:color w:val="000000" w:themeColor="text1"/>
                <w:sz w:val="22"/>
                <w:szCs w:val="22"/>
              </w:rPr>
            </w:pPr>
            <w:r>
              <w:rPr>
                <w:color w:val="000000" w:themeColor="text1"/>
                <w:sz w:val="22"/>
                <w:szCs w:val="22"/>
              </w:rPr>
              <w:tab/>
            </w:r>
          </w:p>
          <w:p w:rsidR="00B34219" w:rsidRPr="00B34219" w:rsidRDefault="00B34219" w:rsidP="00D23C0F">
            <w:pPr>
              <w:pStyle w:val="BodyText"/>
              <w:outlineLvl w:val="0"/>
              <w:rPr>
                <w:color w:val="000000" w:themeColor="text1"/>
                <w:sz w:val="22"/>
                <w:szCs w:val="22"/>
              </w:rPr>
            </w:pPr>
          </w:p>
        </w:tc>
      </w:tr>
      <w:tr w:rsidR="00B34219" w:rsidRPr="00B34219" w:rsidTr="003053F5">
        <w:trPr>
          <w:trHeight w:val="326"/>
        </w:trPr>
        <w:tc>
          <w:tcPr>
            <w:tcW w:w="4081" w:type="dxa"/>
            <w:gridSpan w:val="2"/>
          </w:tcPr>
          <w:p w:rsidR="00B34219" w:rsidRPr="00B34219" w:rsidRDefault="00B34219" w:rsidP="00D23C0F">
            <w:pPr>
              <w:pStyle w:val="BodyText"/>
              <w:jc w:val="center"/>
              <w:outlineLvl w:val="0"/>
              <w:rPr>
                <w:color w:val="000000" w:themeColor="text1"/>
                <w:sz w:val="22"/>
                <w:szCs w:val="22"/>
              </w:rPr>
            </w:pPr>
            <w:r w:rsidRPr="00B34219">
              <w:rPr>
                <w:color w:val="000000" w:themeColor="text1"/>
                <w:sz w:val="22"/>
                <w:szCs w:val="22"/>
                <w:lang w:val="fi-FI"/>
              </w:rPr>
              <w:t>Dr. (HC)</w:t>
            </w:r>
            <w:r w:rsidR="001E5AC4">
              <w:rPr>
                <w:color w:val="000000" w:themeColor="text1"/>
                <w:sz w:val="22"/>
                <w:szCs w:val="22"/>
                <w:lang w:val="fi-FI"/>
              </w:rPr>
              <w:t>.</w:t>
            </w:r>
            <w:r w:rsidRPr="00B34219">
              <w:rPr>
                <w:color w:val="000000" w:themeColor="text1"/>
                <w:sz w:val="22"/>
                <w:szCs w:val="22"/>
                <w:lang w:val="fi-FI"/>
              </w:rPr>
              <w:t xml:space="preserve"> KH. As’ad Said Ali</w:t>
            </w:r>
          </w:p>
        </w:tc>
        <w:tc>
          <w:tcPr>
            <w:tcW w:w="4719" w:type="dxa"/>
            <w:gridSpan w:val="2"/>
          </w:tcPr>
          <w:p w:rsidR="00B34219" w:rsidRPr="00B34219" w:rsidRDefault="00B34219" w:rsidP="00D23C0F">
            <w:pPr>
              <w:pStyle w:val="BodyText"/>
              <w:jc w:val="center"/>
              <w:outlineLvl w:val="0"/>
              <w:rPr>
                <w:color w:val="000000" w:themeColor="text1"/>
                <w:sz w:val="22"/>
                <w:szCs w:val="22"/>
              </w:rPr>
            </w:pPr>
            <w:r w:rsidRPr="00B34219">
              <w:rPr>
                <w:color w:val="000000" w:themeColor="text1"/>
                <w:sz w:val="22"/>
                <w:szCs w:val="22"/>
                <w:lang w:val="fi-FI"/>
              </w:rPr>
              <w:t>Prof. Dr. H. Ishak Abdulhak, M.Pd.</w:t>
            </w:r>
          </w:p>
        </w:tc>
      </w:tr>
    </w:tbl>
    <w:p w:rsidR="00B34219" w:rsidRPr="00B34219" w:rsidRDefault="00B34219" w:rsidP="00B34219">
      <w:pPr>
        <w:rPr>
          <w:lang w:val="en-US" w:eastAsia="id-ID"/>
        </w:rPr>
      </w:pPr>
    </w:p>
    <w:p w:rsidR="00FD15BD" w:rsidRPr="00B34219" w:rsidRDefault="00FD15BD">
      <w:pPr>
        <w:rPr>
          <w:lang w:val="en-US" w:eastAsia="id-ID"/>
        </w:rPr>
      </w:pPr>
    </w:p>
    <w:p w:rsidR="00B34219" w:rsidRPr="00B34219" w:rsidRDefault="00B34219">
      <w:pPr>
        <w:rPr>
          <w:lang w:val="en-US" w:eastAsia="id-ID"/>
        </w:rPr>
      </w:pPr>
      <w:r w:rsidRPr="00B34219">
        <w:rPr>
          <w:lang w:val="en-US" w:eastAsia="id-ID"/>
        </w:rPr>
        <w:br w:type="page"/>
      </w:r>
    </w:p>
    <w:p w:rsidR="00716A7A" w:rsidRPr="00B34219" w:rsidRDefault="002B421B" w:rsidP="00716A7A">
      <w:pPr>
        <w:spacing w:after="0" w:line="240" w:lineRule="auto"/>
        <w:ind w:left="3600"/>
        <w:rPr>
          <w:lang w:val="en-US" w:eastAsia="id-ID"/>
        </w:rPr>
      </w:pPr>
      <w:r w:rsidRPr="00B34219">
        <w:rPr>
          <w:lang w:val="en-US" w:eastAsia="id-ID"/>
        </w:rPr>
        <w:lastRenderedPageBreak/>
        <w:t xml:space="preserve">LAMPIRAN </w:t>
      </w:r>
    </w:p>
    <w:p w:rsidR="00716A7A" w:rsidRPr="00B34219" w:rsidRDefault="00716A7A" w:rsidP="00716A7A">
      <w:pPr>
        <w:spacing w:after="0" w:line="240" w:lineRule="auto"/>
        <w:ind w:left="3600"/>
        <w:rPr>
          <w:lang w:val="en-US" w:eastAsia="id-ID"/>
        </w:rPr>
      </w:pPr>
      <w:r w:rsidRPr="00B34219">
        <w:rPr>
          <w:lang w:val="en-US" w:eastAsia="id-ID"/>
        </w:rPr>
        <w:t xml:space="preserve">PERATURAN MAJELIS WALI AMANAT </w:t>
      </w:r>
    </w:p>
    <w:p w:rsidR="00716A7A" w:rsidRDefault="00716A7A" w:rsidP="00716A7A">
      <w:pPr>
        <w:spacing w:after="0" w:line="240" w:lineRule="auto"/>
        <w:ind w:left="3600"/>
        <w:rPr>
          <w:lang w:val="en-US" w:eastAsia="id-ID"/>
        </w:rPr>
      </w:pPr>
      <w:r w:rsidRPr="00B34219">
        <w:rPr>
          <w:lang w:val="en-US" w:eastAsia="id-ID"/>
        </w:rPr>
        <w:t xml:space="preserve">NOMOR  </w:t>
      </w:r>
      <w:r w:rsidR="001863CB">
        <w:rPr>
          <w:lang w:eastAsia="id-ID"/>
        </w:rPr>
        <w:t>05</w:t>
      </w:r>
      <w:r w:rsidRPr="00B34219">
        <w:rPr>
          <w:lang w:val="en-US" w:eastAsia="id-ID"/>
        </w:rPr>
        <w:t>/PER/MWA UPI/2017</w:t>
      </w:r>
    </w:p>
    <w:p w:rsidR="00DB204F" w:rsidRPr="00B34219" w:rsidRDefault="00DB204F" w:rsidP="00716A7A">
      <w:pPr>
        <w:spacing w:after="0" w:line="240" w:lineRule="auto"/>
        <w:ind w:left="3600"/>
        <w:rPr>
          <w:lang w:val="en-US" w:eastAsia="id-ID"/>
        </w:rPr>
      </w:pPr>
      <w:r>
        <w:rPr>
          <w:lang w:val="en-US" w:eastAsia="id-ID"/>
        </w:rPr>
        <w:t>TANGGAL 10 OKTOBER 2017</w:t>
      </w:r>
    </w:p>
    <w:p w:rsidR="00716A7A" w:rsidRPr="00B34219" w:rsidRDefault="00716A7A" w:rsidP="00716A7A">
      <w:pPr>
        <w:spacing w:after="0" w:line="240" w:lineRule="auto"/>
        <w:jc w:val="center"/>
        <w:rPr>
          <w:lang w:val="en-US" w:eastAsia="id-ID"/>
        </w:rPr>
      </w:pPr>
    </w:p>
    <w:p w:rsidR="00716A7A" w:rsidRPr="00B34219" w:rsidRDefault="00716A7A" w:rsidP="00716A7A">
      <w:pPr>
        <w:spacing w:after="0" w:line="240" w:lineRule="auto"/>
        <w:jc w:val="center"/>
        <w:rPr>
          <w:lang w:val="en-US" w:eastAsia="id-ID"/>
        </w:rPr>
      </w:pPr>
    </w:p>
    <w:p w:rsidR="00716A7A" w:rsidRPr="00B34219" w:rsidRDefault="00716A7A" w:rsidP="00716A7A">
      <w:pPr>
        <w:spacing w:after="0" w:line="240" w:lineRule="auto"/>
        <w:jc w:val="center"/>
        <w:rPr>
          <w:lang w:val="en-US"/>
        </w:rPr>
      </w:pPr>
      <w:r w:rsidRPr="00B34219">
        <w:rPr>
          <w:lang w:eastAsia="id-ID"/>
        </w:rPr>
        <w:t xml:space="preserve">PEDOMAN </w:t>
      </w:r>
      <w:r w:rsidRPr="00B34219">
        <w:t xml:space="preserve">EVALUASI KELAYAKAN KANTOR AKUNTAN PUBLIK </w:t>
      </w:r>
    </w:p>
    <w:p w:rsidR="00716A7A" w:rsidRPr="00B34219" w:rsidRDefault="00716A7A" w:rsidP="00716A7A">
      <w:pPr>
        <w:spacing w:after="0" w:line="240" w:lineRule="auto"/>
        <w:jc w:val="center"/>
        <w:rPr>
          <w:rFonts w:eastAsia="Times New Roman"/>
          <w:b/>
          <w:bCs/>
          <w:color w:val="000000"/>
        </w:rPr>
      </w:pPr>
      <w:r w:rsidRPr="00B34219">
        <w:t>SEBAGAI AUDITOR EKSTERNA</w:t>
      </w:r>
      <w:r w:rsidRPr="00B34219">
        <w:rPr>
          <w:lang w:val="en-US"/>
        </w:rPr>
        <w:t xml:space="preserve">L </w:t>
      </w:r>
      <w:r w:rsidRPr="00B34219">
        <w:rPr>
          <w:lang w:eastAsia="id-ID"/>
        </w:rPr>
        <w:t>UNIVERSITAS PENDIDIKAN INDONESIA</w:t>
      </w:r>
      <w:r w:rsidRPr="00B34219">
        <w:rPr>
          <w:lang w:val="en-US" w:eastAsia="id-ID"/>
        </w:rPr>
        <w:t>.</w:t>
      </w:r>
    </w:p>
    <w:p w:rsidR="00716A7A" w:rsidRPr="00B34219" w:rsidRDefault="00716A7A" w:rsidP="00716A7A">
      <w:pPr>
        <w:spacing w:after="0" w:line="240" w:lineRule="auto"/>
        <w:jc w:val="center"/>
        <w:rPr>
          <w:rFonts w:eastAsia="Times New Roman"/>
          <w:b/>
          <w:bCs/>
          <w:color w:val="000000"/>
        </w:rPr>
      </w:pPr>
    </w:p>
    <w:p w:rsidR="00716A7A" w:rsidRPr="00B34219" w:rsidRDefault="00716A7A" w:rsidP="00716A7A">
      <w:pPr>
        <w:spacing w:after="0" w:line="240" w:lineRule="auto"/>
        <w:jc w:val="center"/>
        <w:rPr>
          <w:rFonts w:eastAsia="Times New Roman"/>
          <w:b/>
          <w:bCs/>
          <w:color w:val="000000"/>
          <w:lang w:val="en-US"/>
        </w:rPr>
      </w:pPr>
    </w:p>
    <w:p w:rsidR="00716A7A" w:rsidRPr="002F5321" w:rsidRDefault="00716A7A" w:rsidP="00716A7A">
      <w:pPr>
        <w:spacing w:after="0" w:line="240" w:lineRule="auto"/>
        <w:jc w:val="center"/>
        <w:rPr>
          <w:rFonts w:eastAsia="Times New Roman"/>
          <w:b/>
          <w:bCs/>
          <w:color w:val="000000"/>
        </w:rPr>
      </w:pPr>
      <w:r w:rsidRPr="002F5321">
        <w:rPr>
          <w:rFonts w:eastAsia="Times New Roman"/>
          <w:b/>
          <w:bCs/>
          <w:color w:val="000000"/>
        </w:rPr>
        <w:t>BAB  I</w:t>
      </w:r>
    </w:p>
    <w:p w:rsidR="00716A7A" w:rsidRPr="002F5321" w:rsidRDefault="00716A7A" w:rsidP="00716A7A">
      <w:pPr>
        <w:spacing w:after="0" w:line="240" w:lineRule="auto"/>
        <w:jc w:val="center"/>
        <w:rPr>
          <w:rFonts w:eastAsia="Times New Roman"/>
          <w:b/>
          <w:bCs/>
          <w:color w:val="000000"/>
          <w:lang w:val="en-US"/>
        </w:rPr>
      </w:pPr>
      <w:r w:rsidRPr="002F5321">
        <w:rPr>
          <w:rFonts w:eastAsia="Times New Roman"/>
          <w:b/>
          <w:bCs/>
          <w:color w:val="000000"/>
        </w:rPr>
        <w:t>PENDAHULUAN</w:t>
      </w:r>
    </w:p>
    <w:p w:rsidR="00716A7A" w:rsidRPr="00B34219" w:rsidRDefault="00716A7A" w:rsidP="00716A7A">
      <w:pPr>
        <w:spacing w:after="0" w:line="240" w:lineRule="auto"/>
        <w:jc w:val="center"/>
        <w:rPr>
          <w:rFonts w:eastAsia="Times New Roman"/>
          <w:b/>
          <w:bCs/>
          <w:color w:val="000000"/>
          <w:lang w:val="en-US"/>
        </w:rPr>
      </w:pPr>
    </w:p>
    <w:p w:rsidR="00716A7A" w:rsidRPr="00B34219" w:rsidRDefault="00716A7A" w:rsidP="00716A7A">
      <w:pPr>
        <w:spacing w:after="0" w:line="240" w:lineRule="auto"/>
        <w:jc w:val="center"/>
        <w:rPr>
          <w:rFonts w:eastAsia="Times New Roman"/>
          <w:b/>
          <w:bCs/>
          <w:color w:val="000000"/>
        </w:rPr>
      </w:pPr>
    </w:p>
    <w:p w:rsidR="00716A7A" w:rsidRPr="002F5321" w:rsidRDefault="00716A7A" w:rsidP="00622257">
      <w:pPr>
        <w:pStyle w:val="ListParagraph"/>
        <w:numPr>
          <w:ilvl w:val="0"/>
          <w:numId w:val="15"/>
        </w:numPr>
        <w:spacing w:after="0" w:line="240" w:lineRule="auto"/>
        <w:jc w:val="both"/>
        <w:rPr>
          <w:rFonts w:eastAsia="Times New Roman"/>
          <w:b/>
          <w:bCs/>
          <w:color w:val="000000"/>
        </w:rPr>
      </w:pPr>
      <w:r w:rsidRPr="002F5321">
        <w:rPr>
          <w:rFonts w:eastAsia="Times New Roman"/>
          <w:b/>
          <w:bCs/>
          <w:color w:val="000000"/>
        </w:rPr>
        <w:t>Landasan Hukum</w:t>
      </w:r>
    </w:p>
    <w:p w:rsidR="00716A7A" w:rsidRPr="00B34219" w:rsidRDefault="00716A7A" w:rsidP="00622257">
      <w:pPr>
        <w:pStyle w:val="ListParagraph"/>
        <w:numPr>
          <w:ilvl w:val="0"/>
          <w:numId w:val="13"/>
        </w:numPr>
        <w:spacing w:after="0" w:line="240" w:lineRule="auto"/>
        <w:jc w:val="both"/>
        <w:rPr>
          <w:rFonts w:eastAsia="Times New Roman"/>
          <w:bCs/>
          <w:color w:val="000000"/>
        </w:rPr>
      </w:pPr>
      <w:r w:rsidRPr="00B34219">
        <w:rPr>
          <w:rFonts w:eastAsia="Times New Roman"/>
          <w:bCs/>
          <w:color w:val="000000"/>
        </w:rPr>
        <w:t xml:space="preserve">Undang-Undang  Dasar  Negara Republik Indonesia Tahun 1945; </w:t>
      </w:r>
    </w:p>
    <w:p w:rsidR="00716A7A" w:rsidRPr="00B34219" w:rsidRDefault="00716A7A" w:rsidP="00622257">
      <w:pPr>
        <w:pStyle w:val="ListParagraph"/>
        <w:numPr>
          <w:ilvl w:val="0"/>
          <w:numId w:val="13"/>
        </w:numPr>
        <w:spacing w:after="0" w:line="240" w:lineRule="auto"/>
        <w:jc w:val="both"/>
        <w:rPr>
          <w:rFonts w:eastAsia="Times New Roman"/>
          <w:bCs/>
          <w:color w:val="000000"/>
        </w:rPr>
      </w:pPr>
      <w:r w:rsidRPr="00B34219">
        <w:rPr>
          <w:rFonts w:eastAsia="Times New Roman"/>
          <w:bCs/>
          <w:color w:val="000000"/>
        </w:rPr>
        <w:t>Undang-Undang  Nomor  12  Tahun  2012  tentang Pendidikan  Tinggi  (Lembaran  Negara  Republik Indonesia  Tahun  2012  Nomor  158,  Tambahan Lembaran  Negara  Republik  Indonesia Nomor 5336);</w:t>
      </w:r>
    </w:p>
    <w:p w:rsidR="00716A7A" w:rsidRPr="00B34219" w:rsidRDefault="00716A7A" w:rsidP="00622257">
      <w:pPr>
        <w:pStyle w:val="ListParagraph"/>
        <w:numPr>
          <w:ilvl w:val="0"/>
          <w:numId w:val="16"/>
        </w:numPr>
        <w:spacing w:after="0" w:line="240" w:lineRule="auto"/>
        <w:jc w:val="both"/>
      </w:pPr>
      <w:r w:rsidRPr="00B34219">
        <w:t>Peraturan Pemerintah Nomor 15 Tahun 2014 tentang Statuta Universitas Pendidikan Indonesia (Lembaran Negara Republik Indonesia Tahun 2014 Nomor 41, Tambahan Lembaran Negara Nomor 5509).</w:t>
      </w:r>
    </w:p>
    <w:p w:rsidR="00716A7A" w:rsidRPr="00B34219" w:rsidRDefault="00716A7A" w:rsidP="00716A7A">
      <w:pPr>
        <w:pStyle w:val="ListParagraph"/>
        <w:spacing w:after="0" w:line="240" w:lineRule="auto"/>
        <w:ind w:left="810"/>
        <w:jc w:val="both"/>
        <w:rPr>
          <w:rFonts w:eastAsia="Times New Roman"/>
          <w:bCs/>
          <w:color w:val="000000"/>
        </w:rPr>
      </w:pPr>
    </w:p>
    <w:p w:rsidR="00716A7A" w:rsidRPr="00B34219" w:rsidRDefault="00716A7A" w:rsidP="00622257">
      <w:pPr>
        <w:pStyle w:val="ListParagraph"/>
        <w:numPr>
          <w:ilvl w:val="0"/>
          <w:numId w:val="15"/>
        </w:numPr>
        <w:spacing w:after="0" w:line="240" w:lineRule="auto"/>
        <w:jc w:val="both"/>
        <w:rPr>
          <w:rFonts w:eastAsia="Times New Roman"/>
          <w:b/>
          <w:bCs/>
          <w:color w:val="000000"/>
        </w:rPr>
      </w:pPr>
      <w:r w:rsidRPr="00B34219">
        <w:rPr>
          <w:rFonts w:eastAsia="Times New Roman"/>
          <w:b/>
          <w:bCs/>
          <w:color w:val="000000"/>
        </w:rPr>
        <w:t>Landasan Operasional</w:t>
      </w:r>
    </w:p>
    <w:p w:rsidR="00716A7A" w:rsidRPr="00B34219" w:rsidRDefault="00716A7A" w:rsidP="00622257">
      <w:pPr>
        <w:pStyle w:val="ListParagraph"/>
        <w:numPr>
          <w:ilvl w:val="0"/>
          <w:numId w:val="14"/>
        </w:numPr>
        <w:spacing w:after="0" w:line="240" w:lineRule="auto"/>
        <w:ind w:left="810" w:hanging="450"/>
        <w:jc w:val="both"/>
        <w:rPr>
          <w:rFonts w:eastAsia="Times New Roman"/>
          <w:bCs/>
          <w:color w:val="000000"/>
        </w:rPr>
      </w:pPr>
      <w:r w:rsidRPr="00B34219">
        <w:rPr>
          <w:rFonts w:eastAsia="Times New Roman"/>
          <w:bCs/>
          <w:color w:val="000000"/>
        </w:rPr>
        <w:t xml:space="preserve">Peraturan MWA Nomor 03/MWA UPI/2015 tanggal 16 Maret 2015 tentang Peraturan Pelaksanaan Peraturan Pemerintah Nomor 15 tahun 2014 tentang Statuta Universitas Pendidikan Indonesia sebagaimana telah diubah </w:t>
      </w:r>
      <w:r w:rsidRPr="00B34219">
        <w:rPr>
          <w:rFonts w:eastAsia="Times New Roman"/>
          <w:bCs/>
          <w:color w:val="000000"/>
          <w:lang w:val="en-US"/>
        </w:rPr>
        <w:t xml:space="preserve">kedua kalinya </w:t>
      </w:r>
      <w:r w:rsidRPr="00B34219">
        <w:rPr>
          <w:rFonts w:eastAsia="Times New Roman"/>
          <w:bCs/>
          <w:color w:val="000000"/>
        </w:rPr>
        <w:t>dengan Peraturan MWA Nomor 0</w:t>
      </w:r>
      <w:r w:rsidRPr="00B34219">
        <w:rPr>
          <w:rFonts w:eastAsia="Times New Roman"/>
          <w:bCs/>
          <w:color w:val="000000"/>
          <w:lang w:val="en-US"/>
        </w:rPr>
        <w:t>1</w:t>
      </w:r>
      <w:r w:rsidRPr="00B34219">
        <w:rPr>
          <w:rFonts w:eastAsia="Times New Roman"/>
          <w:bCs/>
          <w:color w:val="000000"/>
        </w:rPr>
        <w:t>/MWA UPI/201</w:t>
      </w:r>
      <w:r w:rsidRPr="00B34219">
        <w:rPr>
          <w:rFonts w:eastAsia="Times New Roman"/>
          <w:bCs/>
          <w:color w:val="000000"/>
          <w:lang w:val="en-US"/>
        </w:rPr>
        <w:t>7</w:t>
      </w:r>
      <w:r w:rsidRPr="00B34219">
        <w:rPr>
          <w:rFonts w:eastAsia="Times New Roman"/>
          <w:bCs/>
          <w:color w:val="000000"/>
        </w:rPr>
        <w:t xml:space="preserve"> </w:t>
      </w:r>
      <w:r w:rsidRPr="00B34219">
        <w:rPr>
          <w:rFonts w:eastAsia="Times New Roman"/>
          <w:bCs/>
        </w:rPr>
        <w:t xml:space="preserve">tanggal 5 Oktober 2015 </w:t>
      </w:r>
      <w:r w:rsidRPr="00B34219">
        <w:rPr>
          <w:rFonts w:eastAsia="Times New Roman"/>
          <w:bCs/>
          <w:color w:val="000000"/>
        </w:rPr>
        <w:t xml:space="preserve"> tentang Perubahan Atas Peraturan MWA Nomor 03/MWA UPI/2015 tentang Peraturan Pelaksanaan Peraturan Pemerintah Nomor 15 tahun 2014 tentang Statuta Universitas Pendidikan Indonesia;</w:t>
      </w:r>
    </w:p>
    <w:p w:rsidR="00716A7A" w:rsidRPr="00B34219" w:rsidRDefault="00716A7A" w:rsidP="00622257">
      <w:pPr>
        <w:pStyle w:val="ListParagraph"/>
        <w:numPr>
          <w:ilvl w:val="0"/>
          <w:numId w:val="14"/>
        </w:numPr>
        <w:spacing w:after="0" w:line="240" w:lineRule="auto"/>
        <w:ind w:left="810" w:hanging="450"/>
        <w:jc w:val="both"/>
        <w:rPr>
          <w:rFonts w:eastAsia="Times New Roman"/>
          <w:color w:val="000000"/>
        </w:rPr>
      </w:pPr>
      <w:r w:rsidRPr="00B34219">
        <w:rPr>
          <w:rFonts w:eastAsia="Times New Roman"/>
          <w:color w:val="000000"/>
        </w:rPr>
        <w:t xml:space="preserve">Keputusan Majelis Wali Amanat UPI Nomor 16/KEP/MWA UPI/2015 tanggal </w:t>
      </w:r>
      <w:r w:rsidRPr="00B34219">
        <w:rPr>
          <w:rFonts w:eastAsia="Times New Roman"/>
        </w:rPr>
        <w:t>9 September 2015</w:t>
      </w:r>
      <w:r w:rsidRPr="00B34219">
        <w:rPr>
          <w:rFonts w:eastAsia="Times New Roman"/>
          <w:color w:val="000000"/>
        </w:rPr>
        <w:t xml:space="preserve"> tentang Pemberhentian Pimpinan dan Anggota Komite Audit UPI Masa Jabatan 2010-2015 dan Pengangkatan Pimpinan dan Anggota Komite Audit UPI Masa Jabatan 2015-2020. </w:t>
      </w:r>
    </w:p>
    <w:p w:rsidR="00716A7A" w:rsidRPr="00B34219" w:rsidRDefault="00716A7A" w:rsidP="00716A7A">
      <w:pPr>
        <w:spacing w:after="0" w:line="240" w:lineRule="auto"/>
        <w:jc w:val="both"/>
        <w:rPr>
          <w:b/>
          <w:lang w:val="en-US"/>
        </w:rPr>
      </w:pPr>
    </w:p>
    <w:p w:rsidR="00187586" w:rsidRDefault="00187586" w:rsidP="00716A7A">
      <w:pPr>
        <w:spacing w:after="0" w:line="240" w:lineRule="auto"/>
        <w:jc w:val="center"/>
        <w:rPr>
          <w:b/>
          <w:lang w:val="en-US"/>
        </w:rPr>
      </w:pPr>
    </w:p>
    <w:p w:rsidR="00184AD6" w:rsidRPr="00B34219" w:rsidRDefault="00184AD6" w:rsidP="00716A7A">
      <w:pPr>
        <w:spacing w:after="0" w:line="240" w:lineRule="auto"/>
        <w:jc w:val="center"/>
        <w:rPr>
          <w:b/>
          <w:lang w:val="en-US"/>
        </w:rPr>
      </w:pPr>
      <w:r w:rsidRPr="00B34219">
        <w:rPr>
          <w:b/>
          <w:lang w:val="en-US"/>
        </w:rPr>
        <w:t>BAB II</w:t>
      </w:r>
    </w:p>
    <w:p w:rsidR="00672337" w:rsidRPr="00B34219" w:rsidRDefault="00672337" w:rsidP="00716A7A">
      <w:pPr>
        <w:spacing w:after="0" w:line="240" w:lineRule="auto"/>
        <w:jc w:val="center"/>
        <w:rPr>
          <w:b/>
          <w:lang w:val="en-US"/>
        </w:rPr>
      </w:pPr>
      <w:r w:rsidRPr="00B34219">
        <w:rPr>
          <w:b/>
        </w:rPr>
        <w:t>MAKSUD</w:t>
      </w:r>
      <w:r w:rsidRPr="00B34219">
        <w:rPr>
          <w:b/>
          <w:lang w:val="en-US"/>
        </w:rPr>
        <w:t xml:space="preserve">, </w:t>
      </w:r>
      <w:r w:rsidRPr="00B34219">
        <w:rPr>
          <w:b/>
        </w:rPr>
        <w:t xml:space="preserve"> TUJUAN</w:t>
      </w:r>
      <w:r w:rsidRPr="00B34219">
        <w:rPr>
          <w:b/>
          <w:lang w:val="en-US"/>
        </w:rPr>
        <w:t>, DAN RUANG LINGKUP</w:t>
      </w:r>
    </w:p>
    <w:p w:rsidR="00716A7A" w:rsidRPr="00B34219" w:rsidRDefault="00716A7A" w:rsidP="00716A7A">
      <w:pPr>
        <w:spacing w:after="0" w:line="240" w:lineRule="auto"/>
        <w:jc w:val="center"/>
        <w:rPr>
          <w:b/>
          <w:lang w:val="en-US"/>
        </w:rPr>
      </w:pPr>
    </w:p>
    <w:p w:rsidR="00F51B8B" w:rsidRPr="00B34219" w:rsidRDefault="00F51B8B" w:rsidP="00622257">
      <w:pPr>
        <w:pStyle w:val="ListParagraph"/>
        <w:numPr>
          <w:ilvl w:val="0"/>
          <w:numId w:val="17"/>
        </w:numPr>
        <w:spacing w:after="0" w:line="240" w:lineRule="auto"/>
        <w:jc w:val="both"/>
      </w:pPr>
      <w:r w:rsidRPr="00B34219">
        <w:rPr>
          <w:lang w:val="en-US"/>
        </w:rPr>
        <w:t>Maksud</w:t>
      </w:r>
    </w:p>
    <w:p w:rsidR="009B48BF" w:rsidRPr="00B34219" w:rsidRDefault="00EA1420" w:rsidP="00F51B8B">
      <w:pPr>
        <w:pStyle w:val="ListParagraph"/>
        <w:spacing w:after="0" w:line="240" w:lineRule="auto"/>
        <w:ind w:left="360"/>
        <w:jc w:val="both"/>
      </w:pPr>
      <w:r w:rsidRPr="00B34219">
        <w:t>Pedoman dima</w:t>
      </w:r>
      <w:r w:rsidR="00C62515" w:rsidRPr="00B34219">
        <w:t>ksu</w:t>
      </w:r>
      <w:r w:rsidRPr="00B34219">
        <w:t xml:space="preserve">dkan sebagai acuan bagi </w:t>
      </w:r>
      <w:r w:rsidR="00B10ECE" w:rsidRPr="00B34219">
        <w:rPr>
          <w:lang w:val="en-US"/>
        </w:rPr>
        <w:t xml:space="preserve">KA </w:t>
      </w:r>
      <w:r w:rsidRPr="00B34219">
        <w:t xml:space="preserve">UPI dalam melaksanakan evaluasi kelayakan dalam memilih </w:t>
      </w:r>
      <w:r w:rsidR="00B10ECE" w:rsidRPr="00B34219">
        <w:rPr>
          <w:lang w:val="en-US"/>
        </w:rPr>
        <w:t xml:space="preserve">KAP </w:t>
      </w:r>
      <w:r w:rsidRPr="00B34219">
        <w:t>yang akan bertindak sebagai Audito</w:t>
      </w:r>
      <w:r w:rsidR="00B10ECE" w:rsidRPr="00B34219">
        <w:rPr>
          <w:lang w:val="en-US"/>
        </w:rPr>
        <w:t>r</w:t>
      </w:r>
      <w:r w:rsidRPr="00B34219">
        <w:t xml:space="preserve"> Eksternal </w:t>
      </w:r>
      <w:r w:rsidR="009B48BF" w:rsidRPr="00B34219">
        <w:rPr>
          <w:lang w:val="en-US"/>
        </w:rPr>
        <w:t>UPI</w:t>
      </w:r>
      <w:r w:rsidR="00BC5BEB" w:rsidRPr="00B34219">
        <w:rPr>
          <w:lang w:val="en-US"/>
        </w:rPr>
        <w:t>.</w:t>
      </w:r>
      <w:r w:rsidRPr="00B34219">
        <w:t xml:space="preserve"> </w:t>
      </w:r>
    </w:p>
    <w:p w:rsidR="00F51B8B" w:rsidRPr="00B34219" w:rsidRDefault="009B48BF" w:rsidP="00622257">
      <w:pPr>
        <w:pStyle w:val="ListParagraph"/>
        <w:numPr>
          <w:ilvl w:val="0"/>
          <w:numId w:val="17"/>
        </w:numPr>
        <w:spacing w:after="0" w:line="240" w:lineRule="auto"/>
        <w:jc w:val="both"/>
      </w:pPr>
      <w:r w:rsidRPr="00B34219">
        <w:rPr>
          <w:lang w:val="en-US"/>
        </w:rPr>
        <w:t>T</w:t>
      </w:r>
      <w:r w:rsidR="00EA1420" w:rsidRPr="00B34219">
        <w:t xml:space="preserve">ujuan </w:t>
      </w:r>
    </w:p>
    <w:p w:rsidR="00EA1420" w:rsidRPr="00B34219" w:rsidRDefault="00F51B8B" w:rsidP="00F51B8B">
      <w:pPr>
        <w:pStyle w:val="ListParagraph"/>
        <w:spacing w:after="0" w:line="240" w:lineRule="auto"/>
        <w:ind w:left="360"/>
        <w:jc w:val="both"/>
      </w:pPr>
      <w:r w:rsidRPr="00B34219">
        <w:rPr>
          <w:lang w:val="en-US"/>
        </w:rPr>
        <w:t xml:space="preserve">Tujuan </w:t>
      </w:r>
      <w:r w:rsidR="00EA1420" w:rsidRPr="00B34219">
        <w:t xml:space="preserve">dari Pedoman ini </w:t>
      </w:r>
      <w:r w:rsidR="00B10ECE" w:rsidRPr="00B34219">
        <w:rPr>
          <w:lang w:val="en-US"/>
        </w:rPr>
        <w:t>ialah</w:t>
      </w:r>
      <w:r w:rsidR="00EA1420" w:rsidRPr="00B34219">
        <w:t>:</w:t>
      </w:r>
    </w:p>
    <w:p w:rsidR="00EA1420" w:rsidRPr="00B34219" w:rsidRDefault="009B48BF" w:rsidP="00622257">
      <w:pPr>
        <w:numPr>
          <w:ilvl w:val="0"/>
          <w:numId w:val="5"/>
        </w:numPr>
        <w:spacing w:after="0" w:line="240" w:lineRule="auto"/>
        <w:jc w:val="both"/>
      </w:pPr>
      <w:r w:rsidRPr="00B34219">
        <w:rPr>
          <w:lang w:val="en-US"/>
        </w:rPr>
        <w:t>a</w:t>
      </w:r>
      <w:r w:rsidR="00EA1420" w:rsidRPr="00B34219">
        <w:t>gar proses tender</w:t>
      </w:r>
      <w:r w:rsidR="004255A2" w:rsidRPr="00B34219">
        <w:rPr>
          <w:lang w:val="en-US"/>
        </w:rPr>
        <w:t xml:space="preserve"> </w:t>
      </w:r>
      <w:r w:rsidR="00EA1420" w:rsidRPr="00B34219">
        <w:t>KAP dapat dilaksanakan dengan prosedur baku yang diterapkan secara konsisten, transparan</w:t>
      </w:r>
      <w:r w:rsidR="00B10ECE" w:rsidRPr="00B34219">
        <w:rPr>
          <w:lang w:val="en-US"/>
        </w:rPr>
        <w:t>,</w:t>
      </w:r>
      <w:r w:rsidR="00EA1420" w:rsidRPr="00B34219">
        <w:t xml:space="preserve"> dan </w:t>
      </w:r>
      <w:r w:rsidR="00B10ECE" w:rsidRPr="00B34219">
        <w:rPr>
          <w:lang w:val="en-US"/>
        </w:rPr>
        <w:t>akuntabel.</w:t>
      </w:r>
    </w:p>
    <w:p w:rsidR="00EA1420" w:rsidRPr="00CF05E0" w:rsidRDefault="009B48BF" w:rsidP="00622257">
      <w:pPr>
        <w:numPr>
          <w:ilvl w:val="0"/>
          <w:numId w:val="5"/>
        </w:numPr>
        <w:spacing w:after="0" w:line="240" w:lineRule="auto"/>
        <w:jc w:val="both"/>
      </w:pPr>
      <w:r w:rsidRPr="00CF05E0">
        <w:rPr>
          <w:lang w:val="en-US"/>
        </w:rPr>
        <w:t>agar d</w:t>
      </w:r>
      <w:r w:rsidR="00EA1420" w:rsidRPr="00CF05E0">
        <w:t xml:space="preserve">apat menetapkan </w:t>
      </w:r>
      <w:r w:rsidR="00B10ECE" w:rsidRPr="00CF05E0">
        <w:rPr>
          <w:lang w:val="en-US"/>
        </w:rPr>
        <w:t xml:space="preserve">KAP </w:t>
      </w:r>
      <w:r w:rsidR="00EA1420" w:rsidRPr="00CF05E0">
        <w:t>yang:</w:t>
      </w:r>
    </w:p>
    <w:p w:rsidR="00A92448" w:rsidRPr="00CF05E0" w:rsidRDefault="00EA1420" w:rsidP="00622257">
      <w:pPr>
        <w:pStyle w:val="ListParagraph"/>
        <w:numPr>
          <w:ilvl w:val="0"/>
          <w:numId w:val="6"/>
        </w:numPr>
        <w:spacing w:after="0" w:line="240" w:lineRule="auto"/>
        <w:jc w:val="both"/>
      </w:pPr>
      <w:r w:rsidRPr="00CF05E0">
        <w:rPr>
          <w:color w:val="000000" w:themeColor="text1"/>
        </w:rPr>
        <w:t xml:space="preserve">memenuhi persyaratan </w:t>
      </w:r>
      <w:r w:rsidR="00A92448" w:rsidRPr="00CF05E0">
        <w:rPr>
          <w:color w:val="000000" w:themeColor="text1"/>
        </w:rPr>
        <w:t xml:space="preserve">identitas dan </w:t>
      </w:r>
      <w:r w:rsidRPr="00CF05E0">
        <w:rPr>
          <w:color w:val="000000" w:themeColor="text1"/>
        </w:rPr>
        <w:t>legalitas</w:t>
      </w:r>
      <w:r w:rsidR="00A92448" w:rsidRPr="00CF05E0">
        <w:rPr>
          <w:color w:val="000000" w:themeColor="text1"/>
        </w:rPr>
        <w:t>, serta independen;</w:t>
      </w:r>
    </w:p>
    <w:p w:rsidR="00A92448" w:rsidRPr="002B421B" w:rsidRDefault="00EA1420" w:rsidP="00622257">
      <w:pPr>
        <w:pStyle w:val="ListParagraph"/>
        <w:numPr>
          <w:ilvl w:val="0"/>
          <w:numId w:val="6"/>
        </w:numPr>
        <w:spacing w:after="0" w:line="240" w:lineRule="auto"/>
        <w:jc w:val="both"/>
        <w:rPr>
          <w:color w:val="000000" w:themeColor="text1"/>
        </w:rPr>
      </w:pPr>
      <w:r w:rsidRPr="00CF05E0">
        <w:rPr>
          <w:color w:val="000000" w:themeColor="text1"/>
        </w:rPr>
        <w:t xml:space="preserve">mampu melaksanakan audit sesuai dengan </w:t>
      </w:r>
      <w:r w:rsidR="002B421B" w:rsidRPr="00CF05E0">
        <w:rPr>
          <w:color w:val="000000" w:themeColor="text1"/>
        </w:rPr>
        <w:t xml:space="preserve">Standar Profesional Akuntan Publik </w:t>
      </w:r>
      <w:r w:rsidRPr="00CF05E0">
        <w:rPr>
          <w:color w:val="000000" w:themeColor="text1"/>
        </w:rPr>
        <w:t>(</w:t>
      </w:r>
      <w:r w:rsidR="002B421B" w:rsidRPr="00CF05E0">
        <w:rPr>
          <w:color w:val="000000" w:themeColor="text1"/>
        </w:rPr>
        <w:t>SPAP</w:t>
      </w:r>
      <w:r w:rsidR="00A92448" w:rsidRPr="002B421B">
        <w:rPr>
          <w:color w:val="000000" w:themeColor="text1"/>
        </w:rPr>
        <w:t>);</w:t>
      </w:r>
    </w:p>
    <w:p w:rsidR="00A92448" w:rsidRPr="00B34219" w:rsidRDefault="00EA1420" w:rsidP="00622257">
      <w:pPr>
        <w:pStyle w:val="ListParagraph"/>
        <w:numPr>
          <w:ilvl w:val="0"/>
          <w:numId w:val="6"/>
        </w:numPr>
        <w:spacing w:after="0" w:line="240" w:lineRule="auto"/>
        <w:jc w:val="both"/>
      </w:pPr>
      <w:r w:rsidRPr="00B34219">
        <w:t>mampu menyelesaikan penugasan sesuai dengan jadwal waktu yang ditentukan oleh  UPI</w:t>
      </w:r>
      <w:r w:rsidR="00A92448" w:rsidRPr="00B34219">
        <w:t>; dan</w:t>
      </w:r>
    </w:p>
    <w:p w:rsidR="00EA1420" w:rsidRPr="00B34219" w:rsidRDefault="00EA1420" w:rsidP="00622257">
      <w:pPr>
        <w:pStyle w:val="ListParagraph"/>
        <w:numPr>
          <w:ilvl w:val="0"/>
          <w:numId w:val="6"/>
        </w:numPr>
        <w:spacing w:after="0" w:line="240" w:lineRule="auto"/>
        <w:jc w:val="both"/>
      </w:pPr>
      <w:r w:rsidRPr="00B34219">
        <w:t xml:space="preserve">memberikan penawaran </w:t>
      </w:r>
      <w:r w:rsidR="00A92448" w:rsidRPr="00B34219">
        <w:t>terbaik</w:t>
      </w:r>
      <w:r w:rsidRPr="00B34219">
        <w:t>.</w:t>
      </w:r>
    </w:p>
    <w:p w:rsidR="00F51B8B" w:rsidRPr="00B34219" w:rsidRDefault="00F51B8B" w:rsidP="00622257">
      <w:pPr>
        <w:pStyle w:val="ListParagraph"/>
        <w:numPr>
          <w:ilvl w:val="0"/>
          <w:numId w:val="17"/>
        </w:numPr>
        <w:spacing w:after="0" w:line="240" w:lineRule="auto"/>
        <w:jc w:val="both"/>
        <w:rPr>
          <w:lang w:val="en-US"/>
        </w:rPr>
      </w:pPr>
      <w:r w:rsidRPr="00B34219">
        <w:rPr>
          <w:lang w:val="en-US"/>
        </w:rPr>
        <w:lastRenderedPageBreak/>
        <w:t xml:space="preserve">Ruang lingkup </w:t>
      </w:r>
    </w:p>
    <w:p w:rsidR="003025B1" w:rsidRPr="00B34219" w:rsidRDefault="00672337" w:rsidP="00F51B8B">
      <w:pPr>
        <w:spacing w:after="0" w:line="240" w:lineRule="auto"/>
        <w:ind w:left="360"/>
        <w:jc w:val="both"/>
      </w:pPr>
      <w:r w:rsidRPr="00B34219">
        <w:rPr>
          <w:lang w:val="en-US"/>
        </w:rPr>
        <w:t xml:space="preserve">Ruang lingkup pemberian jasa KAP dalam Pedoman ini ialah </w:t>
      </w:r>
      <w:r w:rsidR="00CF1E4B" w:rsidRPr="00B34219">
        <w:t xml:space="preserve">audit umum </w:t>
      </w:r>
      <w:r w:rsidR="00067D61" w:rsidRPr="00B34219">
        <w:t>atas Laporan Keuangan Tahunan UPI</w:t>
      </w:r>
      <w:r w:rsidR="003025B1" w:rsidRPr="00B34219">
        <w:t xml:space="preserve"> yang meliputi: </w:t>
      </w:r>
    </w:p>
    <w:p w:rsidR="003025B1" w:rsidRPr="00B34219" w:rsidRDefault="003025B1" w:rsidP="00622257">
      <w:pPr>
        <w:pStyle w:val="ListParagraph"/>
        <w:numPr>
          <w:ilvl w:val="0"/>
          <w:numId w:val="12"/>
        </w:numPr>
        <w:spacing w:after="0" w:line="240" w:lineRule="auto"/>
        <w:ind w:left="720"/>
        <w:jc w:val="both"/>
      </w:pPr>
      <w:r w:rsidRPr="00B34219">
        <w:t xml:space="preserve">laporan posisi keuangan (neraca); </w:t>
      </w:r>
    </w:p>
    <w:p w:rsidR="003025B1" w:rsidRPr="00B34219" w:rsidRDefault="003025B1" w:rsidP="00622257">
      <w:pPr>
        <w:pStyle w:val="ListParagraph"/>
        <w:numPr>
          <w:ilvl w:val="0"/>
          <w:numId w:val="12"/>
        </w:numPr>
        <w:spacing w:after="0" w:line="240" w:lineRule="auto"/>
        <w:ind w:left="720"/>
        <w:jc w:val="both"/>
      </w:pPr>
      <w:r w:rsidRPr="00B34219">
        <w:t xml:space="preserve">laporan aktivitas; </w:t>
      </w:r>
    </w:p>
    <w:p w:rsidR="003025B1" w:rsidRPr="00B34219" w:rsidRDefault="003025B1" w:rsidP="00622257">
      <w:pPr>
        <w:pStyle w:val="ListParagraph"/>
        <w:numPr>
          <w:ilvl w:val="0"/>
          <w:numId w:val="12"/>
        </w:numPr>
        <w:spacing w:after="0" w:line="240" w:lineRule="auto"/>
        <w:ind w:left="720"/>
        <w:jc w:val="both"/>
      </w:pPr>
      <w:r w:rsidRPr="00B34219">
        <w:t xml:space="preserve">laporan arus kas; dan </w:t>
      </w:r>
    </w:p>
    <w:p w:rsidR="003025B1" w:rsidRPr="00B34219" w:rsidRDefault="003025B1" w:rsidP="00622257">
      <w:pPr>
        <w:pStyle w:val="ListParagraph"/>
        <w:numPr>
          <w:ilvl w:val="0"/>
          <w:numId w:val="12"/>
        </w:numPr>
        <w:spacing w:after="0" w:line="240" w:lineRule="auto"/>
        <w:ind w:left="720"/>
        <w:jc w:val="both"/>
      </w:pPr>
      <w:r w:rsidRPr="00B34219">
        <w:t>catatan atas laporan keuangan.</w:t>
      </w:r>
    </w:p>
    <w:p w:rsidR="00067D61" w:rsidRPr="00B34219" w:rsidRDefault="00067D61" w:rsidP="00716A7A">
      <w:pPr>
        <w:spacing w:after="0" w:line="240" w:lineRule="auto"/>
        <w:jc w:val="both"/>
      </w:pPr>
      <w:r w:rsidRPr="00B34219">
        <w:t>.</w:t>
      </w:r>
    </w:p>
    <w:p w:rsidR="003025B1" w:rsidRPr="00B34219" w:rsidRDefault="003025B1" w:rsidP="00716A7A">
      <w:pPr>
        <w:spacing w:after="0" w:line="240" w:lineRule="auto"/>
        <w:jc w:val="both"/>
      </w:pPr>
    </w:p>
    <w:p w:rsidR="003E380C" w:rsidRDefault="003E380C" w:rsidP="00716A7A">
      <w:pPr>
        <w:spacing w:after="0" w:line="240" w:lineRule="auto"/>
        <w:ind w:left="66"/>
        <w:jc w:val="center"/>
        <w:rPr>
          <w:b/>
          <w:lang w:val="en-US"/>
        </w:rPr>
      </w:pPr>
    </w:p>
    <w:p w:rsidR="003217F8" w:rsidRPr="00B34219" w:rsidRDefault="00EA1420" w:rsidP="00716A7A">
      <w:pPr>
        <w:spacing w:after="0" w:line="240" w:lineRule="auto"/>
        <w:ind w:left="66"/>
        <w:jc w:val="center"/>
        <w:rPr>
          <w:b/>
          <w:lang w:val="en-US"/>
        </w:rPr>
      </w:pPr>
      <w:r w:rsidRPr="00B34219">
        <w:rPr>
          <w:b/>
        </w:rPr>
        <w:t>BAB II</w:t>
      </w:r>
      <w:r w:rsidR="00672337" w:rsidRPr="00B34219">
        <w:rPr>
          <w:b/>
          <w:lang w:val="en-US"/>
        </w:rPr>
        <w:t>I</w:t>
      </w:r>
      <w:r w:rsidRPr="00B34219">
        <w:rPr>
          <w:b/>
        </w:rPr>
        <w:t xml:space="preserve"> </w:t>
      </w:r>
    </w:p>
    <w:p w:rsidR="00D64C57" w:rsidRPr="00B34219" w:rsidRDefault="00EA1420" w:rsidP="00716A7A">
      <w:pPr>
        <w:spacing w:after="0" w:line="240" w:lineRule="auto"/>
        <w:ind w:left="66"/>
        <w:jc w:val="center"/>
        <w:rPr>
          <w:b/>
          <w:lang w:val="en-US"/>
        </w:rPr>
      </w:pPr>
      <w:r w:rsidRPr="00B34219">
        <w:rPr>
          <w:b/>
        </w:rPr>
        <w:t>MEKANISME EVALUASI KELAYAKAN KAP</w:t>
      </w:r>
    </w:p>
    <w:p w:rsidR="006760A7" w:rsidRPr="00B34219" w:rsidRDefault="00F51B8B" w:rsidP="00716A7A">
      <w:pPr>
        <w:spacing w:after="0" w:line="240" w:lineRule="auto"/>
        <w:ind w:left="68"/>
        <w:jc w:val="center"/>
        <w:rPr>
          <w:b/>
          <w:lang w:val="en-US"/>
        </w:rPr>
      </w:pPr>
      <w:r w:rsidRPr="00B34219">
        <w:rPr>
          <w:b/>
          <w:lang w:val="en-US"/>
        </w:rPr>
        <w:t xml:space="preserve"> </w:t>
      </w:r>
    </w:p>
    <w:p w:rsidR="006760A7" w:rsidRPr="00B34219" w:rsidRDefault="00EA1420" w:rsidP="00622257">
      <w:pPr>
        <w:pStyle w:val="ListParagraph"/>
        <w:numPr>
          <w:ilvl w:val="0"/>
          <w:numId w:val="18"/>
        </w:numPr>
        <w:spacing w:after="0" w:line="240" w:lineRule="auto"/>
        <w:jc w:val="both"/>
        <w:rPr>
          <w:b/>
        </w:rPr>
      </w:pPr>
      <w:r w:rsidRPr="00B34219">
        <w:rPr>
          <w:b/>
        </w:rPr>
        <w:t>P</w:t>
      </w:r>
      <w:r w:rsidR="00D64C57" w:rsidRPr="00B34219">
        <w:rPr>
          <w:b/>
        </w:rPr>
        <w:t>ersiapan</w:t>
      </w:r>
    </w:p>
    <w:p w:rsidR="00CF1E4B" w:rsidRPr="00B34219" w:rsidRDefault="00CE6EEF" w:rsidP="00F51B8B">
      <w:pPr>
        <w:spacing w:after="0" w:line="240" w:lineRule="auto"/>
        <w:ind w:left="428"/>
        <w:jc w:val="both"/>
      </w:pPr>
      <w:r w:rsidRPr="00B34219">
        <w:t xml:space="preserve">Komite Audit </w:t>
      </w:r>
      <w:r w:rsidR="003B7E8C" w:rsidRPr="00B34219">
        <w:t xml:space="preserve">mempersiapkan proses </w:t>
      </w:r>
      <w:r w:rsidR="00CF1E4B" w:rsidRPr="00B34219">
        <w:t xml:space="preserve">Evaluasi kelayakan </w:t>
      </w:r>
      <w:r w:rsidR="00BB5130" w:rsidRPr="00B34219">
        <w:rPr>
          <w:lang w:val="en-US"/>
        </w:rPr>
        <w:t xml:space="preserve">KAP </w:t>
      </w:r>
      <w:r w:rsidR="00CF1E4B" w:rsidRPr="00B34219">
        <w:t>untuk melaksanakan audit umum atas Laporan Keuangan UPI</w:t>
      </w:r>
      <w:r w:rsidRPr="00B34219">
        <w:t xml:space="preserve"> </w:t>
      </w:r>
      <w:r w:rsidR="003B7E8C" w:rsidRPr="00B34219">
        <w:t xml:space="preserve">dengan langkah-langkah </w:t>
      </w:r>
      <w:r w:rsidRPr="00B34219">
        <w:t>antara lain</w:t>
      </w:r>
      <w:r w:rsidR="00CF1E4B" w:rsidRPr="00B34219">
        <w:t>:</w:t>
      </w:r>
    </w:p>
    <w:p w:rsidR="00CF1E4B" w:rsidRPr="00B34219" w:rsidRDefault="00CF1E4B" w:rsidP="00622257">
      <w:pPr>
        <w:pStyle w:val="ListParagraph"/>
        <w:numPr>
          <w:ilvl w:val="0"/>
          <w:numId w:val="1"/>
        </w:numPr>
        <w:spacing w:after="0" w:line="240" w:lineRule="auto"/>
        <w:ind w:left="788"/>
        <w:jc w:val="both"/>
      </w:pPr>
      <w:r w:rsidRPr="00B34219">
        <w:t>Menyusun Kerangka Acuan Kerja (KAK) audit umum atas Laporan Keuangan UPI</w:t>
      </w:r>
      <w:r w:rsidR="00CE6EEF" w:rsidRPr="00B34219">
        <w:t>, dan menyerahkannya kepada Panitia Pengadaan UPI</w:t>
      </w:r>
      <w:r w:rsidR="003B7E8C" w:rsidRPr="00B34219">
        <w:t>. KAK sekurang-kurang memuat:</w:t>
      </w:r>
    </w:p>
    <w:p w:rsidR="004B086A" w:rsidRPr="00B34219" w:rsidRDefault="004B086A" w:rsidP="00622257">
      <w:pPr>
        <w:pStyle w:val="ListParagraph"/>
        <w:numPr>
          <w:ilvl w:val="0"/>
          <w:numId w:val="7"/>
        </w:numPr>
        <w:spacing w:after="0" w:line="240" w:lineRule="auto"/>
        <w:ind w:left="1148"/>
        <w:jc w:val="both"/>
      </w:pPr>
      <w:r w:rsidRPr="00B34219">
        <w:t>Latar Belakang;</w:t>
      </w:r>
    </w:p>
    <w:p w:rsidR="004B086A" w:rsidRPr="00B34219" w:rsidRDefault="004B086A" w:rsidP="00622257">
      <w:pPr>
        <w:pStyle w:val="ListParagraph"/>
        <w:numPr>
          <w:ilvl w:val="0"/>
          <w:numId w:val="7"/>
        </w:numPr>
        <w:spacing w:after="0" w:line="240" w:lineRule="auto"/>
        <w:ind w:left="1148"/>
        <w:jc w:val="both"/>
      </w:pPr>
      <w:r w:rsidRPr="00B34219">
        <w:t>Dasar Hukum;</w:t>
      </w:r>
    </w:p>
    <w:p w:rsidR="004B086A" w:rsidRPr="00B34219" w:rsidRDefault="004B086A" w:rsidP="00622257">
      <w:pPr>
        <w:pStyle w:val="ListParagraph"/>
        <w:numPr>
          <w:ilvl w:val="0"/>
          <w:numId w:val="7"/>
        </w:numPr>
        <w:spacing w:after="0" w:line="240" w:lineRule="auto"/>
        <w:ind w:left="1148"/>
        <w:jc w:val="both"/>
      </w:pPr>
      <w:r w:rsidRPr="00B34219">
        <w:t>Istilah dan Pengertian;</w:t>
      </w:r>
    </w:p>
    <w:p w:rsidR="004B086A" w:rsidRPr="00B34219" w:rsidRDefault="004B086A" w:rsidP="00622257">
      <w:pPr>
        <w:pStyle w:val="ListParagraph"/>
        <w:numPr>
          <w:ilvl w:val="0"/>
          <w:numId w:val="7"/>
        </w:numPr>
        <w:spacing w:after="0" w:line="240" w:lineRule="auto"/>
        <w:ind w:left="1148"/>
        <w:jc w:val="both"/>
      </w:pPr>
      <w:r w:rsidRPr="00B34219">
        <w:t>Maksud dan Tujuan;</w:t>
      </w:r>
    </w:p>
    <w:p w:rsidR="004B086A" w:rsidRPr="00B34219" w:rsidRDefault="004B086A" w:rsidP="00622257">
      <w:pPr>
        <w:pStyle w:val="ListParagraph"/>
        <w:numPr>
          <w:ilvl w:val="0"/>
          <w:numId w:val="7"/>
        </w:numPr>
        <w:spacing w:after="0" w:line="240" w:lineRule="auto"/>
        <w:ind w:left="1148"/>
        <w:jc w:val="both"/>
      </w:pPr>
      <w:r w:rsidRPr="00B34219">
        <w:t>Ruang Lingkup Penugasan;</w:t>
      </w:r>
    </w:p>
    <w:p w:rsidR="004B086A" w:rsidRPr="00B34219" w:rsidRDefault="004B086A" w:rsidP="00622257">
      <w:pPr>
        <w:pStyle w:val="ListParagraph"/>
        <w:numPr>
          <w:ilvl w:val="0"/>
          <w:numId w:val="7"/>
        </w:numPr>
        <w:spacing w:after="0" w:line="240" w:lineRule="auto"/>
        <w:ind w:left="1148"/>
        <w:jc w:val="both"/>
      </w:pPr>
      <w:r w:rsidRPr="00B34219">
        <w:t>Keluaran (</w:t>
      </w:r>
      <w:r w:rsidRPr="00B34219">
        <w:rPr>
          <w:i/>
        </w:rPr>
        <w:t>Output</w:t>
      </w:r>
      <w:r w:rsidRPr="00B34219">
        <w:t>);</w:t>
      </w:r>
    </w:p>
    <w:p w:rsidR="004B086A" w:rsidRPr="00B34219" w:rsidRDefault="004B086A" w:rsidP="00622257">
      <w:pPr>
        <w:pStyle w:val="ListParagraph"/>
        <w:numPr>
          <w:ilvl w:val="0"/>
          <w:numId w:val="7"/>
        </w:numPr>
        <w:spacing w:after="0" w:line="240" w:lineRule="auto"/>
        <w:ind w:left="1148"/>
        <w:jc w:val="both"/>
      </w:pPr>
      <w:r w:rsidRPr="00B34219">
        <w:t>Aktivitas Audit (Pemeriksaan);</w:t>
      </w:r>
    </w:p>
    <w:p w:rsidR="004B086A" w:rsidRPr="00B34219" w:rsidRDefault="004B086A" w:rsidP="00622257">
      <w:pPr>
        <w:pStyle w:val="ListParagraph"/>
        <w:numPr>
          <w:ilvl w:val="0"/>
          <w:numId w:val="7"/>
        </w:numPr>
        <w:spacing w:after="0" w:line="240" w:lineRule="auto"/>
        <w:ind w:left="1148"/>
        <w:jc w:val="both"/>
      </w:pPr>
      <w:r w:rsidRPr="00B34219">
        <w:t>Jangka Waktu Penugasan;</w:t>
      </w:r>
    </w:p>
    <w:p w:rsidR="004B086A" w:rsidRPr="00B34219" w:rsidRDefault="004B086A" w:rsidP="00622257">
      <w:pPr>
        <w:pStyle w:val="ListParagraph"/>
        <w:numPr>
          <w:ilvl w:val="0"/>
          <w:numId w:val="7"/>
        </w:numPr>
        <w:spacing w:after="0" w:line="240" w:lineRule="auto"/>
        <w:ind w:left="1148"/>
        <w:jc w:val="both"/>
      </w:pPr>
      <w:r w:rsidRPr="00B34219">
        <w:t>Standar Audit;</w:t>
      </w:r>
    </w:p>
    <w:p w:rsidR="004B086A" w:rsidRPr="00B34219" w:rsidRDefault="004B086A" w:rsidP="00622257">
      <w:pPr>
        <w:pStyle w:val="ListParagraph"/>
        <w:numPr>
          <w:ilvl w:val="0"/>
          <w:numId w:val="7"/>
        </w:numPr>
        <w:spacing w:after="0" w:line="240" w:lineRule="auto"/>
        <w:ind w:left="1148"/>
        <w:jc w:val="both"/>
      </w:pPr>
      <w:r w:rsidRPr="00B34219">
        <w:t>Kualifikasi KAP dan Auditor;</w:t>
      </w:r>
    </w:p>
    <w:p w:rsidR="004B086A" w:rsidRPr="00B34219" w:rsidRDefault="004B086A" w:rsidP="00622257">
      <w:pPr>
        <w:pStyle w:val="ListParagraph"/>
        <w:numPr>
          <w:ilvl w:val="0"/>
          <w:numId w:val="7"/>
        </w:numPr>
        <w:spacing w:after="0" w:line="240" w:lineRule="auto"/>
        <w:ind w:left="1148"/>
      </w:pPr>
      <w:r w:rsidRPr="00B34219">
        <w:t>Sumber Dana, Perkiraan Biaya, Dan Cara Pembayaran;</w:t>
      </w:r>
    </w:p>
    <w:p w:rsidR="004B086A" w:rsidRPr="00B34219" w:rsidRDefault="004B086A" w:rsidP="00622257">
      <w:pPr>
        <w:pStyle w:val="ListParagraph"/>
        <w:numPr>
          <w:ilvl w:val="0"/>
          <w:numId w:val="7"/>
        </w:numPr>
        <w:spacing w:after="0" w:line="240" w:lineRule="auto"/>
        <w:ind w:left="1148"/>
        <w:jc w:val="both"/>
      </w:pPr>
      <w:r w:rsidRPr="00B34219">
        <w:t>Entitas Pemberi Tugas; dan</w:t>
      </w:r>
    </w:p>
    <w:p w:rsidR="004B086A" w:rsidRPr="00B34219" w:rsidRDefault="004B086A" w:rsidP="00622257">
      <w:pPr>
        <w:pStyle w:val="ListParagraph"/>
        <w:numPr>
          <w:ilvl w:val="0"/>
          <w:numId w:val="7"/>
        </w:numPr>
        <w:spacing w:after="0" w:line="240" w:lineRule="auto"/>
        <w:ind w:left="1148"/>
        <w:jc w:val="both"/>
      </w:pPr>
      <w:r w:rsidRPr="00B34219">
        <w:t>Fasilitas Penunjang.</w:t>
      </w:r>
    </w:p>
    <w:p w:rsidR="00CF1E4B" w:rsidRPr="00B34219" w:rsidRDefault="00CF1E4B" w:rsidP="00622257">
      <w:pPr>
        <w:pStyle w:val="ListParagraph"/>
        <w:numPr>
          <w:ilvl w:val="0"/>
          <w:numId w:val="1"/>
        </w:numPr>
        <w:spacing w:after="0" w:line="240" w:lineRule="auto"/>
        <w:ind w:left="788"/>
        <w:jc w:val="both"/>
      </w:pPr>
      <w:r w:rsidRPr="00B34219">
        <w:t>Meminta Panitia Pengadaan UPI</w:t>
      </w:r>
      <w:r w:rsidR="003B7E8C" w:rsidRPr="00B34219">
        <w:t xml:space="preserve"> untuk</w:t>
      </w:r>
      <w:r w:rsidRPr="00B34219">
        <w:t xml:space="preserve"> mengumumkan kebutuhan Jasa Audit atas </w:t>
      </w:r>
      <w:r w:rsidR="00D509C2" w:rsidRPr="00B34219">
        <w:t xml:space="preserve">Laporan Keuangan </w:t>
      </w:r>
      <w:r w:rsidR="00E14AA0" w:rsidRPr="00B34219">
        <w:t xml:space="preserve">UPI melalui </w:t>
      </w:r>
      <w:r w:rsidR="00E14AA0" w:rsidRPr="00B34219">
        <w:rPr>
          <w:i/>
        </w:rPr>
        <w:t>web</w:t>
      </w:r>
      <w:r w:rsidRPr="00B34219">
        <w:rPr>
          <w:i/>
        </w:rPr>
        <w:t>site</w:t>
      </w:r>
      <w:r w:rsidRPr="00B34219">
        <w:t xml:space="preserve"> UPI atau media lainnya</w:t>
      </w:r>
      <w:r w:rsidR="00CE6EEF" w:rsidRPr="00B34219">
        <w:t>;</w:t>
      </w:r>
    </w:p>
    <w:p w:rsidR="003B7E8C" w:rsidRPr="00B34219" w:rsidRDefault="003B7E8C" w:rsidP="00622257">
      <w:pPr>
        <w:pStyle w:val="ListParagraph"/>
        <w:numPr>
          <w:ilvl w:val="0"/>
          <w:numId w:val="1"/>
        </w:numPr>
        <w:spacing w:after="0" w:line="240" w:lineRule="auto"/>
        <w:ind w:left="788"/>
        <w:jc w:val="both"/>
      </w:pPr>
      <w:r w:rsidRPr="00B34219">
        <w:t>Meminta Panitia Pengadaan UPI untuk melaksanakan seleksi administratif;</w:t>
      </w:r>
    </w:p>
    <w:p w:rsidR="00CF1E4B" w:rsidRPr="00B34219" w:rsidRDefault="00CE6EEF" w:rsidP="00622257">
      <w:pPr>
        <w:pStyle w:val="ListParagraph"/>
        <w:numPr>
          <w:ilvl w:val="0"/>
          <w:numId w:val="1"/>
        </w:numPr>
        <w:spacing w:after="0" w:line="240" w:lineRule="auto"/>
        <w:ind w:left="788"/>
        <w:jc w:val="both"/>
      </w:pPr>
      <w:r w:rsidRPr="00B34219">
        <w:t>Menerima berkas dokumen penawaran KAP yang telah memenuhi persyarat</w:t>
      </w:r>
      <w:r w:rsidR="003B7E8C" w:rsidRPr="00B34219">
        <w:t>an</w:t>
      </w:r>
      <w:r w:rsidRPr="00B34219">
        <w:t xml:space="preserve"> administratif (dalam bentuk </w:t>
      </w:r>
      <w:r w:rsidRPr="00B34219">
        <w:rPr>
          <w:i/>
        </w:rPr>
        <w:t>hard copy</w:t>
      </w:r>
      <w:r w:rsidRPr="00B34219">
        <w:t xml:space="preserve">) dari </w:t>
      </w:r>
      <w:r w:rsidR="003B7E8C" w:rsidRPr="00B34219">
        <w:t>Panitia Pengadaan UPI</w:t>
      </w:r>
      <w:r w:rsidRPr="00B34219">
        <w:t>.</w:t>
      </w:r>
    </w:p>
    <w:p w:rsidR="00696C97" w:rsidRPr="00B34219" w:rsidRDefault="00696C97" w:rsidP="00716A7A">
      <w:pPr>
        <w:pStyle w:val="ListParagraph"/>
        <w:spacing w:after="0" w:line="240" w:lineRule="auto"/>
        <w:ind w:left="360"/>
        <w:jc w:val="both"/>
        <w:rPr>
          <w:b/>
        </w:rPr>
      </w:pPr>
    </w:p>
    <w:p w:rsidR="00D64C57" w:rsidRPr="00B34219" w:rsidRDefault="00672691" w:rsidP="00622257">
      <w:pPr>
        <w:pStyle w:val="ListParagraph"/>
        <w:numPr>
          <w:ilvl w:val="0"/>
          <w:numId w:val="18"/>
        </w:numPr>
        <w:spacing w:after="0" w:line="240" w:lineRule="auto"/>
        <w:rPr>
          <w:b/>
          <w:lang w:val="en-US"/>
        </w:rPr>
      </w:pPr>
      <w:r w:rsidRPr="00B34219">
        <w:rPr>
          <w:b/>
        </w:rPr>
        <w:t>Pelaksanaan Evaluasi Kelayakan</w:t>
      </w:r>
    </w:p>
    <w:p w:rsidR="003B7E8C" w:rsidRPr="00B34219" w:rsidRDefault="006760A7" w:rsidP="00F51B8B">
      <w:pPr>
        <w:spacing w:after="0" w:line="240" w:lineRule="auto"/>
        <w:ind w:left="428"/>
        <w:jc w:val="both"/>
      </w:pPr>
      <w:r w:rsidRPr="00B34219">
        <w:rPr>
          <w:lang w:val="en-US"/>
        </w:rPr>
        <w:t>KA</w:t>
      </w:r>
      <w:r w:rsidR="003B7E8C" w:rsidRPr="00B34219">
        <w:t xml:space="preserve"> melakukan </w:t>
      </w:r>
      <w:r w:rsidRPr="00B34219">
        <w:rPr>
          <w:lang w:val="en-US"/>
        </w:rPr>
        <w:t>e</w:t>
      </w:r>
      <w:r w:rsidR="003B7E8C" w:rsidRPr="00B34219">
        <w:t xml:space="preserve">valuasi kelayakan </w:t>
      </w:r>
      <w:r w:rsidR="00CF723F" w:rsidRPr="00B34219">
        <w:rPr>
          <w:lang w:val="en-US"/>
        </w:rPr>
        <w:t xml:space="preserve">KAP </w:t>
      </w:r>
      <w:r w:rsidR="003B7E8C" w:rsidRPr="00B34219">
        <w:t>untuk melaksanakan audit umum atas Laporan Keuangan UP</w:t>
      </w:r>
      <w:r w:rsidR="00BC5BEB" w:rsidRPr="00B34219">
        <w:rPr>
          <w:lang w:val="en-US"/>
        </w:rPr>
        <w:t>I</w:t>
      </w:r>
      <w:r w:rsidR="003B7E8C" w:rsidRPr="00B34219">
        <w:t xml:space="preserve"> dengan ketentuan</w:t>
      </w:r>
      <w:r w:rsidR="003B7E8C" w:rsidRPr="00B34219">
        <w:rPr>
          <w:color w:val="FF0000"/>
        </w:rPr>
        <w:t xml:space="preserve"> </w:t>
      </w:r>
      <w:r w:rsidR="003B7E8C" w:rsidRPr="00B34219">
        <w:t>sebagai berikut:</w:t>
      </w:r>
    </w:p>
    <w:p w:rsidR="00672691" w:rsidRPr="00B34219" w:rsidRDefault="00672691" w:rsidP="00622257">
      <w:pPr>
        <w:pStyle w:val="ListParagraph"/>
        <w:numPr>
          <w:ilvl w:val="0"/>
          <w:numId w:val="8"/>
        </w:numPr>
        <w:spacing w:after="0" w:line="240" w:lineRule="auto"/>
        <w:ind w:left="788"/>
        <w:jc w:val="both"/>
      </w:pPr>
      <w:r w:rsidRPr="00B34219">
        <w:t>Verifikasi Persyaratan Administratif,</w:t>
      </w:r>
    </w:p>
    <w:p w:rsidR="00672691" w:rsidRPr="00B34219" w:rsidRDefault="00672691" w:rsidP="00622257">
      <w:pPr>
        <w:pStyle w:val="ListParagraph"/>
        <w:numPr>
          <w:ilvl w:val="0"/>
          <w:numId w:val="8"/>
        </w:numPr>
        <w:spacing w:after="0" w:line="240" w:lineRule="auto"/>
        <w:ind w:left="788"/>
        <w:jc w:val="both"/>
      </w:pPr>
      <w:r w:rsidRPr="00B34219">
        <w:t>Penilaian Kelayakan, dan</w:t>
      </w:r>
    </w:p>
    <w:p w:rsidR="00672691" w:rsidRPr="00B34219" w:rsidRDefault="00672691" w:rsidP="00622257">
      <w:pPr>
        <w:pStyle w:val="ListParagraph"/>
        <w:numPr>
          <w:ilvl w:val="0"/>
          <w:numId w:val="8"/>
        </w:numPr>
        <w:spacing w:after="0" w:line="240" w:lineRule="auto"/>
        <w:ind w:left="788"/>
        <w:jc w:val="both"/>
      </w:pPr>
      <w:r w:rsidRPr="00B34219">
        <w:t>Penyampaian Hasil Evaluasi.</w:t>
      </w:r>
    </w:p>
    <w:p w:rsidR="003025B1" w:rsidRPr="00B34219" w:rsidRDefault="003025B1" w:rsidP="00716A7A">
      <w:pPr>
        <w:spacing w:after="0" w:line="240" w:lineRule="auto"/>
        <w:rPr>
          <w:b/>
          <w:lang w:val="en-US"/>
        </w:rPr>
      </w:pPr>
    </w:p>
    <w:p w:rsidR="00061C9F" w:rsidRPr="00B34219" w:rsidRDefault="00061C9F" w:rsidP="00622257">
      <w:pPr>
        <w:pStyle w:val="ListParagraph"/>
        <w:numPr>
          <w:ilvl w:val="0"/>
          <w:numId w:val="18"/>
        </w:numPr>
        <w:spacing w:after="0" w:line="240" w:lineRule="auto"/>
        <w:rPr>
          <w:b/>
          <w:lang w:val="en-US"/>
        </w:rPr>
      </w:pPr>
      <w:r w:rsidRPr="00B34219">
        <w:rPr>
          <w:b/>
        </w:rPr>
        <w:t>Verifikasi Persyaratan Adm</w:t>
      </w:r>
      <w:r w:rsidR="00672691" w:rsidRPr="00B34219">
        <w:rPr>
          <w:b/>
        </w:rPr>
        <w:t>i</w:t>
      </w:r>
      <w:r w:rsidRPr="00B34219">
        <w:rPr>
          <w:b/>
        </w:rPr>
        <w:t>nistratif</w:t>
      </w:r>
    </w:p>
    <w:p w:rsidR="00061C9F" w:rsidRPr="00B34219" w:rsidRDefault="00AF0D27" w:rsidP="00622257">
      <w:pPr>
        <w:pStyle w:val="ListParagraph"/>
        <w:numPr>
          <w:ilvl w:val="0"/>
          <w:numId w:val="9"/>
        </w:numPr>
        <w:spacing w:after="0" w:line="240" w:lineRule="auto"/>
        <w:ind w:left="788"/>
        <w:jc w:val="both"/>
      </w:pPr>
      <w:r w:rsidRPr="00B34219">
        <w:rPr>
          <w:lang w:val="en-US"/>
        </w:rPr>
        <w:t>Pada t</w:t>
      </w:r>
      <w:r w:rsidR="00061C9F" w:rsidRPr="00B34219">
        <w:t xml:space="preserve">ahap awal proses pelaksanaan evaluasi, </w:t>
      </w:r>
      <w:r w:rsidRPr="00B34219">
        <w:rPr>
          <w:lang w:val="en-US"/>
        </w:rPr>
        <w:t>KA</w:t>
      </w:r>
      <w:r w:rsidR="00061C9F" w:rsidRPr="00B34219">
        <w:t xml:space="preserve"> melakukan verifikasi terhadap persyaratan administratif, yang terdiri dari:</w:t>
      </w:r>
    </w:p>
    <w:p w:rsidR="00061C9F" w:rsidRPr="00B34219" w:rsidRDefault="00702BBE" w:rsidP="00622257">
      <w:pPr>
        <w:numPr>
          <w:ilvl w:val="0"/>
          <w:numId w:val="19"/>
        </w:numPr>
        <w:spacing w:after="0" w:line="240" w:lineRule="auto"/>
        <w:jc w:val="both"/>
      </w:pPr>
      <w:r w:rsidRPr="00B34219">
        <w:rPr>
          <w:lang w:val="en-US"/>
        </w:rPr>
        <w:t>Fotokopi</w:t>
      </w:r>
      <w:r w:rsidR="00061C9F" w:rsidRPr="00B34219">
        <w:t xml:space="preserve"> akt</w:t>
      </w:r>
      <w:r w:rsidR="00854CA7">
        <w:t>a</w:t>
      </w:r>
      <w:r w:rsidR="00061C9F" w:rsidRPr="00B34219">
        <w:t xml:space="preserve"> notaris tentang pendirian KAP beserta perubahannya bila ada</w:t>
      </w:r>
      <w:r w:rsidR="007337F7" w:rsidRPr="00B34219">
        <w:t>, dilengkapi dengan surat keputusan dari Kementerian yang berwenang dalam bidang hukum</w:t>
      </w:r>
      <w:r w:rsidR="00061C9F" w:rsidRPr="00B34219">
        <w:t>.</w:t>
      </w:r>
    </w:p>
    <w:p w:rsidR="00061C9F" w:rsidRPr="00B34219" w:rsidRDefault="00702BBE" w:rsidP="00622257">
      <w:pPr>
        <w:numPr>
          <w:ilvl w:val="0"/>
          <w:numId w:val="19"/>
        </w:numPr>
        <w:spacing w:after="0" w:line="240" w:lineRule="auto"/>
        <w:jc w:val="both"/>
      </w:pPr>
      <w:r w:rsidRPr="00B34219">
        <w:rPr>
          <w:lang w:val="en-US"/>
        </w:rPr>
        <w:t xml:space="preserve">Fotokopi </w:t>
      </w:r>
      <w:r w:rsidR="00061C9F" w:rsidRPr="00B34219">
        <w:t>Nomor Pokok Wajib Pajak (NPWP) dan Pengusaha Kena Pajak (PKP) atas nama KAP yang bersangkutan.</w:t>
      </w:r>
    </w:p>
    <w:p w:rsidR="00061C9F" w:rsidRPr="00B34219" w:rsidRDefault="00702BBE" w:rsidP="00622257">
      <w:pPr>
        <w:numPr>
          <w:ilvl w:val="0"/>
          <w:numId w:val="19"/>
        </w:numPr>
        <w:spacing w:after="0" w:line="240" w:lineRule="auto"/>
        <w:jc w:val="both"/>
      </w:pPr>
      <w:r w:rsidRPr="00B34219">
        <w:rPr>
          <w:lang w:val="en-US"/>
        </w:rPr>
        <w:lastRenderedPageBreak/>
        <w:t>Fotokopi</w:t>
      </w:r>
      <w:r w:rsidR="00061C9F" w:rsidRPr="00B34219">
        <w:t xml:space="preserve"> Surat Keputusan Menteri Keuangan Republik Indonesia tentang Pemberian Izin Usaha Kantor Akuntan Publik </w:t>
      </w:r>
    </w:p>
    <w:p w:rsidR="00272CEE" w:rsidRPr="00B34219" w:rsidRDefault="00702BBE" w:rsidP="00622257">
      <w:pPr>
        <w:numPr>
          <w:ilvl w:val="0"/>
          <w:numId w:val="19"/>
        </w:numPr>
        <w:spacing w:after="0" w:line="240" w:lineRule="auto"/>
        <w:jc w:val="both"/>
      </w:pPr>
      <w:r w:rsidRPr="00B34219">
        <w:rPr>
          <w:lang w:val="en-US"/>
        </w:rPr>
        <w:t>Fotokopi</w:t>
      </w:r>
      <w:r w:rsidR="00753CA4" w:rsidRPr="00B34219">
        <w:t xml:space="preserve"> </w:t>
      </w:r>
      <w:r w:rsidR="00753CA4" w:rsidRPr="002B421B">
        <w:rPr>
          <w:color w:val="000000" w:themeColor="text1"/>
        </w:rPr>
        <w:t xml:space="preserve">Surat Keterangan </w:t>
      </w:r>
      <w:r w:rsidR="00272CEE" w:rsidRPr="002B421B">
        <w:rPr>
          <w:color w:val="000000" w:themeColor="text1"/>
        </w:rPr>
        <w:t>bahwa KAP terdaftar di BPK.</w:t>
      </w:r>
    </w:p>
    <w:p w:rsidR="00080BC2" w:rsidRPr="00B34219" w:rsidRDefault="00080BC2" w:rsidP="00622257">
      <w:pPr>
        <w:numPr>
          <w:ilvl w:val="0"/>
          <w:numId w:val="19"/>
        </w:numPr>
        <w:spacing w:after="0" w:line="240" w:lineRule="auto"/>
        <w:jc w:val="both"/>
      </w:pPr>
      <w:r w:rsidRPr="00B34219">
        <w:t xml:space="preserve">Daftar pengalaman audit dan jasa non-audit KAP </w:t>
      </w:r>
    </w:p>
    <w:p w:rsidR="00080BC2" w:rsidRPr="00B34219" w:rsidRDefault="00080BC2" w:rsidP="00622257">
      <w:pPr>
        <w:numPr>
          <w:ilvl w:val="0"/>
          <w:numId w:val="19"/>
        </w:numPr>
        <w:spacing w:after="0" w:line="240" w:lineRule="auto"/>
        <w:jc w:val="both"/>
      </w:pPr>
      <w:r w:rsidRPr="00B34219">
        <w:t>Surat Pernyataan kesanggupan untuk melaksanakan audit sampai selesai sesuai jadwal waktu yang ditentukan apabila ditunjuk sebagai pemenang.</w:t>
      </w:r>
    </w:p>
    <w:p w:rsidR="00061C9F" w:rsidRPr="00B34219" w:rsidRDefault="00702BBE" w:rsidP="00622257">
      <w:pPr>
        <w:numPr>
          <w:ilvl w:val="0"/>
          <w:numId w:val="19"/>
        </w:numPr>
        <w:spacing w:after="0" w:line="240" w:lineRule="auto"/>
        <w:jc w:val="both"/>
      </w:pPr>
      <w:r w:rsidRPr="00B34219">
        <w:rPr>
          <w:lang w:val="en-US"/>
        </w:rPr>
        <w:t>Fotokopi</w:t>
      </w:r>
      <w:r w:rsidR="00061C9F" w:rsidRPr="00B34219">
        <w:t xml:space="preserve"> Surat Keputusan Menteri Keuangan Republik Indonesia tentang Pemberian Izin Akuntan Publik.</w:t>
      </w:r>
    </w:p>
    <w:p w:rsidR="00061C9F" w:rsidRPr="00B34219" w:rsidRDefault="00702BBE" w:rsidP="00622257">
      <w:pPr>
        <w:numPr>
          <w:ilvl w:val="0"/>
          <w:numId w:val="19"/>
        </w:numPr>
        <w:spacing w:after="0" w:line="240" w:lineRule="auto"/>
        <w:jc w:val="both"/>
      </w:pPr>
      <w:r w:rsidRPr="00B34219">
        <w:rPr>
          <w:lang w:val="en-US"/>
        </w:rPr>
        <w:t>Fotokopi</w:t>
      </w:r>
      <w:r w:rsidR="00061C9F" w:rsidRPr="00B34219">
        <w:t xml:space="preserve"> Sertifikat Akuntan Publik (BAP) </w:t>
      </w:r>
      <w:r w:rsidR="007337F7" w:rsidRPr="00B34219">
        <w:t xml:space="preserve">dan Nomor Pokok Wajib Pajak (NPWP) </w:t>
      </w:r>
      <w:r w:rsidR="00061C9F" w:rsidRPr="00B34219">
        <w:t xml:space="preserve">dari </w:t>
      </w:r>
      <w:r w:rsidR="00061C9F" w:rsidRPr="00B34219">
        <w:rPr>
          <w:i/>
        </w:rPr>
        <w:t>Signing Partner</w:t>
      </w:r>
      <w:r w:rsidR="006672BE">
        <w:rPr>
          <w:i/>
          <w:lang w:val="en-US"/>
        </w:rPr>
        <w:t>.</w:t>
      </w:r>
    </w:p>
    <w:p w:rsidR="00061C9F" w:rsidRPr="00B34219" w:rsidRDefault="00061C9F" w:rsidP="00622257">
      <w:pPr>
        <w:numPr>
          <w:ilvl w:val="0"/>
          <w:numId w:val="19"/>
        </w:numPr>
        <w:spacing w:after="0" w:line="240" w:lineRule="auto"/>
        <w:jc w:val="both"/>
      </w:pPr>
      <w:r w:rsidRPr="00B34219">
        <w:t>Daftar Tim auditor yang akan ditugaskan.</w:t>
      </w:r>
    </w:p>
    <w:p w:rsidR="00061C9F" w:rsidRPr="00B34219" w:rsidRDefault="00061C9F" w:rsidP="00622257">
      <w:pPr>
        <w:numPr>
          <w:ilvl w:val="0"/>
          <w:numId w:val="19"/>
        </w:numPr>
        <w:spacing w:after="0" w:line="240" w:lineRule="auto"/>
        <w:jc w:val="both"/>
      </w:pPr>
      <w:r w:rsidRPr="00B34219">
        <w:rPr>
          <w:i/>
        </w:rPr>
        <w:t>Curriculum Vitae</w:t>
      </w:r>
      <w:r w:rsidRPr="00B34219">
        <w:t xml:space="preserve"> beserta photo terakhir Tim auditor yang akan ditugaskan dengan ditandatangani oleh yang bersangkutan.</w:t>
      </w:r>
    </w:p>
    <w:p w:rsidR="00061C9F" w:rsidRPr="00B34219" w:rsidRDefault="00061C9F" w:rsidP="00622257">
      <w:pPr>
        <w:numPr>
          <w:ilvl w:val="0"/>
          <w:numId w:val="19"/>
        </w:numPr>
        <w:spacing w:after="0" w:line="240" w:lineRule="auto"/>
        <w:jc w:val="both"/>
      </w:pPr>
      <w:r w:rsidRPr="00B34219">
        <w:t xml:space="preserve">Surat Pernyataan bahwa Akuntan Publik yang bertindak sebagai </w:t>
      </w:r>
      <w:r w:rsidRPr="00B34219">
        <w:rPr>
          <w:i/>
        </w:rPr>
        <w:t>signing partner</w:t>
      </w:r>
      <w:r w:rsidRPr="00B34219">
        <w:t xml:space="preserve"> dan para auditor yang ditugaskan independent (</w:t>
      </w:r>
      <w:r w:rsidRPr="00B34219">
        <w:rPr>
          <w:i/>
        </w:rPr>
        <w:t>in mind/in fact and in appearance</w:t>
      </w:r>
      <w:r w:rsidRPr="00B34219">
        <w:t>) terhadap Universitas Pendidikan Indonesia (UPI)</w:t>
      </w:r>
      <w:r w:rsidR="00080BC2" w:rsidRPr="00B34219">
        <w:t xml:space="preserve"> dan</w:t>
      </w:r>
      <w:r w:rsidRPr="00B34219">
        <w:t xml:space="preserve"> perusahaan/unit usaha yang dimiliki UPI sesuai dengan ketentuan independensi yang berlaku di Indonesia.</w:t>
      </w:r>
    </w:p>
    <w:p w:rsidR="00061C9F" w:rsidRPr="00B34219" w:rsidRDefault="00061C9F" w:rsidP="00622257">
      <w:pPr>
        <w:numPr>
          <w:ilvl w:val="0"/>
          <w:numId w:val="19"/>
        </w:numPr>
        <w:spacing w:after="0" w:line="240" w:lineRule="auto"/>
        <w:jc w:val="both"/>
      </w:pPr>
      <w:r w:rsidRPr="00B34219">
        <w:t xml:space="preserve">Surat Pernyataan bahwa KAP dan Akuntan Publik yang akan bertindak sebagai </w:t>
      </w:r>
      <w:r w:rsidRPr="00B34219">
        <w:rPr>
          <w:i/>
        </w:rPr>
        <w:t>signing partner</w:t>
      </w:r>
      <w:r w:rsidRPr="00B34219">
        <w:t xml:space="preserve"> tidak sedang menjalani sanksi baik sanksi profesi maupun sanksi hukum dari institusi yang berwenang.</w:t>
      </w:r>
    </w:p>
    <w:p w:rsidR="00061C9F" w:rsidRPr="00B34219" w:rsidRDefault="00702BBE" w:rsidP="00622257">
      <w:pPr>
        <w:numPr>
          <w:ilvl w:val="0"/>
          <w:numId w:val="19"/>
        </w:numPr>
        <w:spacing w:after="0" w:line="240" w:lineRule="auto"/>
        <w:jc w:val="both"/>
      </w:pPr>
      <w:r w:rsidRPr="00B34219">
        <w:rPr>
          <w:lang w:val="en-US"/>
        </w:rPr>
        <w:t>Fotokopi</w:t>
      </w:r>
      <w:r w:rsidR="00061C9F" w:rsidRPr="00B34219">
        <w:t xml:space="preserve"> surat pencabutan atas sanksi jika KAP dan/atau Akuntan Publik yang bertindak sebagai </w:t>
      </w:r>
      <w:r w:rsidR="00061C9F" w:rsidRPr="00B34219">
        <w:rPr>
          <w:i/>
        </w:rPr>
        <w:t>signing partner</w:t>
      </w:r>
      <w:r w:rsidR="00061C9F" w:rsidRPr="00B34219">
        <w:t xml:space="preserve"> pernah dikenakan sanksi dari institusi yang berwenang.</w:t>
      </w:r>
    </w:p>
    <w:p w:rsidR="00061C9F" w:rsidRPr="00B34219" w:rsidRDefault="00061C9F" w:rsidP="00622257">
      <w:pPr>
        <w:pStyle w:val="ListParagraph"/>
        <w:numPr>
          <w:ilvl w:val="0"/>
          <w:numId w:val="9"/>
        </w:numPr>
        <w:spacing w:after="0" w:line="240" w:lineRule="auto"/>
        <w:ind w:left="788"/>
        <w:jc w:val="both"/>
      </w:pPr>
      <w:r w:rsidRPr="00B34219">
        <w:t xml:space="preserve">Surat-surat pernyataan </w:t>
      </w:r>
      <w:r w:rsidR="00AF0D27" w:rsidRPr="00B34219">
        <w:rPr>
          <w:lang w:val="en-US"/>
        </w:rPr>
        <w:t xml:space="preserve">sebagaimana dimaksud pada </w:t>
      </w:r>
      <w:r w:rsidR="00622301">
        <w:t xml:space="preserve">huruf a angka 6), angka 11), dan angka 12) </w:t>
      </w:r>
      <w:r w:rsidRPr="00B34219">
        <w:t xml:space="preserve">harus dibuat di atas kertas berkop KAP yang bersangkutan, </w:t>
      </w:r>
      <w:r w:rsidR="00FB18B7" w:rsidRPr="00B34219">
        <w:t>berm</w:t>
      </w:r>
      <w:r w:rsidR="00FB18B7" w:rsidRPr="00B34219">
        <w:rPr>
          <w:lang w:val="en-US"/>
        </w:rPr>
        <w:t>e</w:t>
      </w:r>
      <w:r w:rsidRPr="00B34219">
        <w:t>terai cukup dan ditandatangani oleh Pimpinan KAP.</w:t>
      </w:r>
    </w:p>
    <w:p w:rsidR="00080BC2" w:rsidRPr="00B34219" w:rsidRDefault="00080BC2" w:rsidP="00716A7A">
      <w:pPr>
        <w:spacing w:after="0" w:line="240" w:lineRule="auto"/>
        <w:ind w:firstLine="567"/>
        <w:jc w:val="both"/>
        <w:rPr>
          <w:i/>
        </w:rPr>
      </w:pPr>
    </w:p>
    <w:p w:rsidR="00061C9F" w:rsidRPr="00B34219" w:rsidRDefault="00061C9F" w:rsidP="00622257">
      <w:pPr>
        <w:pStyle w:val="ListParagraph"/>
        <w:numPr>
          <w:ilvl w:val="0"/>
          <w:numId w:val="17"/>
        </w:numPr>
        <w:spacing w:after="0" w:line="240" w:lineRule="auto"/>
        <w:rPr>
          <w:b/>
          <w:lang w:val="en-US"/>
        </w:rPr>
      </w:pPr>
      <w:r w:rsidRPr="00B34219">
        <w:rPr>
          <w:b/>
        </w:rPr>
        <w:t>Penilaian Kelayakan</w:t>
      </w:r>
    </w:p>
    <w:p w:rsidR="00080BC2" w:rsidRPr="00B34219" w:rsidRDefault="00272CEE" w:rsidP="00622257">
      <w:pPr>
        <w:pStyle w:val="ListParagraph"/>
        <w:numPr>
          <w:ilvl w:val="0"/>
          <w:numId w:val="10"/>
        </w:numPr>
        <w:spacing w:after="0" w:line="240" w:lineRule="auto"/>
        <w:jc w:val="both"/>
      </w:pPr>
      <w:r w:rsidRPr="00B34219">
        <w:t xml:space="preserve">Terhadap KAP yang telah memenuhi seluruh persyaratan administratif, </w:t>
      </w:r>
      <w:r w:rsidR="00DA490F" w:rsidRPr="00B34219">
        <w:rPr>
          <w:lang w:val="en-US"/>
        </w:rPr>
        <w:t>KA</w:t>
      </w:r>
      <w:r w:rsidR="00080BC2" w:rsidRPr="00B34219">
        <w:t xml:space="preserve"> </w:t>
      </w:r>
      <w:r w:rsidRPr="00B34219">
        <w:t xml:space="preserve">selanjutnya </w:t>
      </w:r>
      <w:r w:rsidR="00080BC2" w:rsidRPr="00B34219">
        <w:t>melakukan penilaian kelayakan KAP</w:t>
      </w:r>
      <w:r w:rsidR="004F24DA">
        <w:t>, baik dengan cara menelaah dokumen teknis maupun melalui paparan yang disampaikan oleh KAP calon penyedia jasa. U</w:t>
      </w:r>
      <w:r w:rsidR="00DA490F" w:rsidRPr="00B34219">
        <w:rPr>
          <w:lang w:val="en-US"/>
        </w:rPr>
        <w:t>nsur</w:t>
      </w:r>
      <w:r w:rsidR="00FB18B7" w:rsidRPr="00B34219">
        <w:rPr>
          <w:lang w:val="en-US"/>
        </w:rPr>
        <w:t>-unsur</w:t>
      </w:r>
      <w:r w:rsidR="00DA490F" w:rsidRPr="00B34219">
        <w:rPr>
          <w:lang w:val="en-US"/>
        </w:rPr>
        <w:t xml:space="preserve"> </w:t>
      </w:r>
      <w:r w:rsidR="00080BC2" w:rsidRPr="00B34219">
        <w:t xml:space="preserve">dan </w:t>
      </w:r>
      <w:r w:rsidR="00DA490F" w:rsidRPr="00B34219">
        <w:rPr>
          <w:lang w:val="en-US"/>
        </w:rPr>
        <w:t>bobot</w:t>
      </w:r>
      <w:r w:rsidR="00FB18B7" w:rsidRPr="00B34219">
        <w:rPr>
          <w:lang w:val="en-US"/>
        </w:rPr>
        <w:t xml:space="preserve"> penilaian </w:t>
      </w:r>
      <w:r w:rsidR="004F24DA">
        <w:t xml:space="preserve">kelayakan KAP </w:t>
      </w:r>
      <w:r w:rsidR="00080BC2" w:rsidRPr="00B34219">
        <w:t>sebagai berikut:</w:t>
      </w:r>
    </w:p>
    <w:p w:rsidR="00F51B8B" w:rsidRPr="00B34219" w:rsidRDefault="00F51B8B" w:rsidP="00F51B8B">
      <w:pPr>
        <w:pStyle w:val="ListParagraph"/>
        <w:spacing w:after="0" w:line="240" w:lineRule="auto"/>
        <w:jc w:val="both"/>
      </w:pP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913"/>
        <w:gridCol w:w="2964"/>
      </w:tblGrid>
      <w:tr w:rsidR="00080BC2" w:rsidRPr="00B34219" w:rsidTr="00835738">
        <w:trPr>
          <w:trHeight w:val="395"/>
          <w:jc w:val="center"/>
        </w:trPr>
        <w:tc>
          <w:tcPr>
            <w:tcW w:w="636" w:type="dxa"/>
            <w:shd w:val="clear" w:color="auto" w:fill="C0C0C0"/>
            <w:vAlign w:val="center"/>
          </w:tcPr>
          <w:p w:rsidR="00080BC2" w:rsidRPr="00B34219" w:rsidRDefault="00080BC2" w:rsidP="00716A7A">
            <w:pPr>
              <w:spacing w:after="0" w:line="240" w:lineRule="auto"/>
              <w:jc w:val="center"/>
              <w:rPr>
                <w:b/>
                <w:lang w:val="en-US"/>
              </w:rPr>
            </w:pPr>
            <w:r w:rsidRPr="00B34219">
              <w:rPr>
                <w:b/>
              </w:rPr>
              <w:t>NO</w:t>
            </w:r>
            <w:r w:rsidR="002A4B0F" w:rsidRPr="00B34219">
              <w:rPr>
                <w:b/>
                <w:lang w:val="en-US"/>
              </w:rPr>
              <w:t>.</w:t>
            </w:r>
          </w:p>
        </w:tc>
        <w:tc>
          <w:tcPr>
            <w:tcW w:w="3913" w:type="dxa"/>
            <w:shd w:val="clear" w:color="auto" w:fill="C0C0C0"/>
            <w:vAlign w:val="center"/>
          </w:tcPr>
          <w:p w:rsidR="00080BC2" w:rsidRPr="00B34219" w:rsidRDefault="00080BC2" w:rsidP="00716A7A">
            <w:pPr>
              <w:spacing w:after="0" w:line="240" w:lineRule="auto"/>
              <w:jc w:val="center"/>
              <w:rPr>
                <w:b/>
              </w:rPr>
            </w:pPr>
            <w:r w:rsidRPr="00B34219">
              <w:rPr>
                <w:b/>
              </w:rPr>
              <w:t>UNSUR</w:t>
            </w:r>
            <w:r w:rsidR="002E360A" w:rsidRPr="00B34219">
              <w:rPr>
                <w:b/>
              </w:rPr>
              <w:t xml:space="preserve"> EVALUASI KELAYAKAN</w:t>
            </w:r>
          </w:p>
        </w:tc>
        <w:tc>
          <w:tcPr>
            <w:tcW w:w="2964" w:type="dxa"/>
            <w:shd w:val="clear" w:color="auto" w:fill="C0C0C0"/>
            <w:vAlign w:val="center"/>
          </w:tcPr>
          <w:p w:rsidR="00080BC2" w:rsidRPr="00B34219" w:rsidRDefault="0092060D" w:rsidP="00716A7A">
            <w:pPr>
              <w:spacing w:after="0" w:line="240" w:lineRule="auto"/>
              <w:jc w:val="center"/>
              <w:rPr>
                <w:b/>
              </w:rPr>
            </w:pPr>
            <w:r w:rsidRPr="00B34219">
              <w:rPr>
                <w:b/>
              </w:rPr>
              <w:t xml:space="preserve">BOBOT PENILAIAN </w:t>
            </w:r>
            <w:r w:rsidR="002E360A" w:rsidRPr="00B34219">
              <w:rPr>
                <w:b/>
              </w:rPr>
              <w:t>(%)</w:t>
            </w:r>
          </w:p>
        </w:tc>
      </w:tr>
      <w:tr w:rsidR="00B27495" w:rsidRPr="00B27495" w:rsidTr="00835738">
        <w:trPr>
          <w:trHeight w:val="350"/>
          <w:jc w:val="center"/>
        </w:trPr>
        <w:tc>
          <w:tcPr>
            <w:tcW w:w="636" w:type="dxa"/>
            <w:vAlign w:val="center"/>
          </w:tcPr>
          <w:p w:rsidR="00665D29" w:rsidRPr="00B27495" w:rsidRDefault="00665D29" w:rsidP="00665D29">
            <w:pPr>
              <w:spacing w:after="0" w:line="240" w:lineRule="auto"/>
              <w:jc w:val="center"/>
            </w:pPr>
            <w:r w:rsidRPr="00B27495">
              <w:t>1</w:t>
            </w:r>
          </w:p>
        </w:tc>
        <w:tc>
          <w:tcPr>
            <w:tcW w:w="3913" w:type="dxa"/>
            <w:vAlign w:val="center"/>
          </w:tcPr>
          <w:p w:rsidR="00665D29" w:rsidRPr="00B27495" w:rsidRDefault="00665D29" w:rsidP="00665D29">
            <w:pPr>
              <w:spacing w:after="0" w:line="240" w:lineRule="auto"/>
            </w:pPr>
            <w:r w:rsidRPr="00B27495">
              <w:t>Kompetensi Profesional KAP</w:t>
            </w:r>
          </w:p>
        </w:tc>
        <w:tc>
          <w:tcPr>
            <w:tcW w:w="2964" w:type="dxa"/>
            <w:vAlign w:val="center"/>
          </w:tcPr>
          <w:p w:rsidR="00665D29" w:rsidRPr="00B27495" w:rsidRDefault="00F4688E" w:rsidP="00665D29">
            <w:pPr>
              <w:spacing w:after="0" w:line="240" w:lineRule="auto"/>
              <w:jc w:val="center"/>
            </w:pPr>
            <w:r w:rsidRPr="00B27495">
              <w:t>3</w:t>
            </w:r>
            <w:r w:rsidR="00665D29" w:rsidRPr="00B27495">
              <w:t>0</w:t>
            </w:r>
          </w:p>
        </w:tc>
      </w:tr>
      <w:tr w:rsidR="00665D29" w:rsidRPr="00B34219" w:rsidTr="00835738">
        <w:trPr>
          <w:trHeight w:val="350"/>
          <w:jc w:val="center"/>
        </w:trPr>
        <w:tc>
          <w:tcPr>
            <w:tcW w:w="636" w:type="dxa"/>
            <w:vAlign w:val="center"/>
          </w:tcPr>
          <w:p w:rsidR="00665D29" w:rsidRPr="00B34219" w:rsidRDefault="00665D29" w:rsidP="00665D29">
            <w:pPr>
              <w:spacing w:after="0" w:line="240" w:lineRule="auto"/>
              <w:jc w:val="center"/>
            </w:pPr>
            <w:r w:rsidRPr="00B34219">
              <w:t>2</w:t>
            </w:r>
          </w:p>
        </w:tc>
        <w:tc>
          <w:tcPr>
            <w:tcW w:w="3913" w:type="dxa"/>
            <w:vAlign w:val="center"/>
          </w:tcPr>
          <w:p w:rsidR="00665D29" w:rsidRPr="00B34219" w:rsidRDefault="00665D29" w:rsidP="000B75A3">
            <w:pPr>
              <w:spacing w:after="0" w:line="240" w:lineRule="auto"/>
            </w:pPr>
            <w:r w:rsidRPr="00B34219">
              <w:t>Kompetensi Profesional</w:t>
            </w:r>
            <w:r>
              <w:t xml:space="preserve"> Personil </w:t>
            </w:r>
            <w:r w:rsidR="000B75A3">
              <w:t>Tenaga Auditor</w:t>
            </w:r>
          </w:p>
        </w:tc>
        <w:tc>
          <w:tcPr>
            <w:tcW w:w="2964" w:type="dxa"/>
            <w:vAlign w:val="center"/>
          </w:tcPr>
          <w:p w:rsidR="00665D29" w:rsidRPr="00B34219" w:rsidRDefault="00F4688E" w:rsidP="00665D29">
            <w:pPr>
              <w:spacing w:after="0" w:line="240" w:lineRule="auto"/>
              <w:jc w:val="center"/>
            </w:pPr>
            <w:r>
              <w:t>3</w:t>
            </w:r>
            <w:r w:rsidR="00665D29" w:rsidRPr="00B34219">
              <w:t>0</w:t>
            </w:r>
          </w:p>
        </w:tc>
      </w:tr>
      <w:tr w:rsidR="00665D29" w:rsidRPr="00B34219" w:rsidTr="00835738">
        <w:trPr>
          <w:trHeight w:val="350"/>
          <w:jc w:val="center"/>
        </w:trPr>
        <w:tc>
          <w:tcPr>
            <w:tcW w:w="636" w:type="dxa"/>
            <w:vAlign w:val="center"/>
          </w:tcPr>
          <w:p w:rsidR="00665D29" w:rsidRPr="00B34219" w:rsidRDefault="00665D29" w:rsidP="00665D29">
            <w:pPr>
              <w:spacing w:after="0" w:line="240" w:lineRule="auto"/>
              <w:jc w:val="center"/>
            </w:pPr>
            <w:r w:rsidRPr="00B34219">
              <w:t>3</w:t>
            </w:r>
          </w:p>
        </w:tc>
        <w:tc>
          <w:tcPr>
            <w:tcW w:w="3913" w:type="dxa"/>
            <w:vAlign w:val="center"/>
          </w:tcPr>
          <w:p w:rsidR="00665D29" w:rsidRPr="00B34219" w:rsidRDefault="00665D29" w:rsidP="00835738">
            <w:pPr>
              <w:spacing w:after="0" w:line="240" w:lineRule="auto"/>
            </w:pPr>
            <w:r>
              <w:t>Metodologi</w:t>
            </w:r>
            <w:r w:rsidR="004F24DA">
              <w:t xml:space="preserve"> dan</w:t>
            </w:r>
            <w:r w:rsidR="00835738">
              <w:t xml:space="preserve"> R</w:t>
            </w:r>
            <w:r w:rsidR="004F24DA">
              <w:t>enca</w:t>
            </w:r>
            <w:r w:rsidR="00835738">
              <w:t>na Kerja</w:t>
            </w:r>
          </w:p>
        </w:tc>
        <w:tc>
          <w:tcPr>
            <w:tcW w:w="2964" w:type="dxa"/>
            <w:vAlign w:val="center"/>
          </w:tcPr>
          <w:p w:rsidR="00665D29" w:rsidRPr="00B34219" w:rsidRDefault="00F4688E" w:rsidP="00665D29">
            <w:pPr>
              <w:spacing w:after="0" w:line="240" w:lineRule="auto"/>
              <w:jc w:val="center"/>
            </w:pPr>
            <w:r>
              <w:t>40</w:t>
            </w:r>
          </w:p>
        </w:tc>
      </w:tr>
      <w:tr w:rsidR="00665D29" w:rsidRPr="00B34219" w:rsidTr="00835738">
        <w:trPr>
          <w:trHeight w:val="350"/>
          <w:jc w:val="center"/>
        </w:trPr>
        <w:tc>
          <w:tcPr>
            <w:tcW w:w="4549" w:type="dxa"/>
            <w:gridSpan w:val="2"/>
            <w:shd w:val="clear" w:color="auto" w:fill="D9D9D9" w:themeFill="background1" w:themeFillShade="D9"/>
            <w:vAlign w:val="center"/>
          </w:tcPr>
          <w:p w:rsidR="00665D29" w:rsidRPr="00B34219" w:rsidRDefault="00665D29" w:rsidP="00665D29">
            <w:pPr>
              <w:spacing w:after="0" w:line="240" w:lineRule="auto"/>
              <w:jc w:val="center"/>
              <w:rPr>
                <w:b/>
              </w:rPr>
            </w:pPr>
            <w:r w:rsidRPr="00B34219">
              <w:rPr>
                <w:b/>
              </w:rPr>
              <w:t>JUMLAH</w:t>
            </w:r>
          </w:p>
        </w:tc>
        <w:tc>
          <w:tcPr>
            <w:tcW w:w="2964" w:type="dxa"/>
            <w:shd w:val="clear" w:color="auto" w:fill="D9D9D9" w:themeFill="background1" w:themeFillShade="D9"/>
            <w:vAlign w:val="center"/>
          </w:tcPr>
          <w:p w:rsidR="00665D29" w:rsidRPr="00B34219" w:rsidRDefault="00665D29" w:rsidP="00665D29">
            <w:pPr>
              <w:spacing w:after="0" w:line="240" w:lineRule="auto"/>
              <w:jc w:val="center"/>
              <w:rPr>
                <w:b/>
              </w:rPr>
            </w:pPr>
            <w:r w:rsidRPr="00B34219">
              <w:rPr>
                <w:b/>
              </w:rPr>
              <w:t>100</w:t>
            </w:r>
          </w:p>
        </w:tc>
      </w:tr>
    </w:tbl>
    <w:p w:rsidR="0092060D" w:rsidRDefault="0092060D" w:rsidP="00716A7A">
      <w:pPr>
        <w:spacing w:after="0" w:line="240" w:lineRule="auto"/>
        <w:ind w:firstLine="567"/>
        <w:jc w:val="both"/>
        <w:rPr>
          <w:lang w:val="en-US"/>
        </w:rPr>
      </w:pPr>
    </w:p>
    <w:p w:rsidR="002E360A" w:rsidRPr="00B34219" w:rsidRDefault="002E360A" w:rsidP="00622257">
      <w:pPr>
        <w:pStyle w:val="ListParagraph"/>
        <w:numPr>
          <w:ilvl w:val="0"/>
          <w:numId w:val="10"/>
        </w:numPr>
        <w:spacing w:after="0" w:line="240" w:lineRule="auto"/>
        <w:jc w:val="both"/>
        <w:rPr>
          <w:lang w:val="en-US"/>
        </w:rPr>
      </w:pPr>
      <w:r w:rsidRPr="00B34219">
        <w:t xml:space="preserve">Selanjutnya masing-masing </w:t>
      </w:r>
      <w:r w:rsidR="00A655AF" w:rsidRPr="00B34219">
        <w:rPr>
          <w:lang w:val="en-US"/>
        </w:rPr>
        <w:t>unsur</w:t>
      </w:r>
      <w:r w:rsidRPr="00B34219">
        <w:t xml:space="preserve"> dinilai </w:t>
      </w:r>
      <w:r w:rsidR="00BB5130" w:rsidRPr="00B34219">
        <w:t>dengan kriteria sebagai berikut</w:t>
      </w:r>
      <w:r w:rsidRPr="00B34219">
        <w:t>:</w:t>
      </w:r>
    </w:p>
    <w:p w:rsidR="002E360A" w:rsidRPr="00F4688E" w:rsidRDefault="002E360A" w:rsidP="00F4688E">
      <w:pPr>
        <w:numPr>
          <w:ilvl w:val="0"/>
          <w:numId w:val="2"/>
        </w:numPr>
        <w:tabs>
          <w:tab w:val="clear" w:pos="2781"/>
        </w:tabs>
        <w:spacing w:after="0" w:line="240" w:lineRule="auto"/>
        <w:ind w:left="993" w:hanging="283"/>
        <w:jc w:val="both"/>
        <w:rPr>
          <w:b/>
          <w:color w:val="FF0000"/>
        </w:rPr>
      </w:pPr>
      <w:r w:rsidRPr="00F4688E">
        <w:rPr>
          <w:b/>
        </w:rPr>
        <w:t>Kompetensi Profesional</w:t>
      </w:r>
      <w:r w:rsidR="00665D29" w:rsidRPr="00F4688E">
        <w:rPr>
          <w:b/>
        </w:rPr>
        <w:t xml:space="preserve"> KAP</w:t>
      </w:r>
    </w:p>
    <w:tbl>
      <w:tblPr>
        <w:tblW w:w="7229" w:type="dxa"/>
        <w:jc w:val="center"/>
        <w:tblLayout w:type="fixed"/>
        <w:tblLook w:val="04A0" w:firstRow="1" w:lastRow="0" w:firstColumn="1" w:lastColumn="0" w:noHBand="0" w:noVBand="1"/>
      </w:tblPr>
      <w:tblGrid>
        <w:gridCol w:w="708"/>
        <w:gridCol w:w="3261"/>
        <w:gridCol w:w="2054"/>
        <w:gridCol w:w="1206"/>
      </w:tblGrid>
      <w:tr w:rsidR="00665D29" w:rsidRPr="00B34219" w:rsidTr="00835738">
        <w:trPr>
          <w:trHeight w:val="630"/>
          <w:jc w:val="center"/>
        </w:trPr>
        <w:tc>
          <w:tcPr>
            <w:tcW w:w="708"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665D29" w:rsidRPr="00B34219" w:rsidRDefault="00665D29" w:rsidP="001033E3">
            <w:pPr>
              <w:spacing w:after="0" w:line="240" w:lineRule="auto"/>
              <w:jc w:val="center"/>
              <w:rPr>
                <w:rFonts w:eastAsia="Times New Roman"/>
                <w:b/>
                <w:bCs/>
                <w:color w:val="000000"/>
                <w:lang w:eastAsia="id-ID"/>
              </w:rPr>
            </w:pPr>
            <w:r w:rsidRPr="00B34219">
              <w:rPr>
                <w:rFonts w:eastAsia="Times New Roman"/>
                <w:b/>
                <w:bCs/>
                <w:color w:val="000000"/>
                <w:lang w:val="en-US" w:eastAsia="id-ID"/>
              </w:rPr>
              <w:t>NO.</w:t>
            </w:r>
          </w:p>
        </w:tc>
        <w:tc>
          <w:tcPr>
            <w:tcW w:w="3261" w:type="dxa"/>
            <w:tcBorders>
              <w:top w:val="single" w:sz="4" w:space="0" w:color="auto"/>
              <w:left w:val="nil"/>
              <w:bottom w:val="single" w:sz="4" w:space="0" w:color="auto"/>
              <w:right w:val="single" w:sz="4" w:space="0" w:color="auto"/>
            </w:tcBorders>
            <w:shd w:val="clear" w:color="000000" w:fill="C0C0C0"/>
            <w:vAlign w:val="center"/>
            <w:hideMark/>
          </w:tcPr>
          <w:p w:rsidR="00665D29" w:rsidRPr="00B34219" w:rsidRDefault="00665D29" w:rsidP="001033E3">
            <w:pPr>
              <w:spacing w:after="0" w:line="240" w:lineRule="auto"/>
              <w:jc w:val="center"/>
              <w:rPr>
                <w:rFonts w:eastAsia="Times New Roman"/>
                <w:b/>
                <w:bCs/>
                <w:color w:val="000000"/>
                <w:lang w:eastAsia="id-ID"/>
              </w:rPr>
            </w:pPr>
            <w:r w:rsidRPr="00B34219">
              <w:rPr>
                <w:rFonts w:eastAsia="Times New Roman"/>
                <w:b/>
                <w:bCs/>
                <w:color w:val="000000"/>
                <w:lang w:eastAsia="id-ID"/>
              </w:rPr>
              <w:t>UNSUR YANG DINILAI</w:t>
            </w:r>
          </w:p>
        </w:tc>
        <w:tc>
          <w:tcPr>
            <w:tcW w:w="2054" w:type="dxa"/>
            <w:tcBorders>
              <w:top w:val="single" w:sz="4" w:space="0" w:color="auto"/>
              <w:left w:val="nil"/>
              <w:bottom w:val="single" w:sz="4" w:space="0" w:color="auto"/>
              <w:right w:val="single" w:sz="4" w:space="0" w:color="auto"/>
            </w:tcBorders>
            <w:shd w:val="clear" w:color="000000" w:fill="C0C0C0"/>
            <w:vAlign w:val="center"/>
            <w:hideMark/>
          </w:tcPr>
          <w:p w:rsidR="00665D29" w:rsidRPr="00B34219" w:rsidRDefault="00665D29" w:rsidP="001033E3">
            <w:pPr>
              <w:spacing w:after="0" w:line="240" w:lineRule="auto"/>
              <w:jc w:val="center"/>
              <w:rPr>
                <w:rFonts w:eastAsia="Times New Roman"/>
                <w:b/>
                <w:bCs/>
                <w:color w:val="000000"/>
                <w:lang w:eastAsia="id-ID"/>
              </w:rPr>
            </w:pPr>
            <w:r w:rsidRPr="00B34219">
              <w:rPr>
                <w:rFonts w:eastAsia="Times New Roman"/>
                <w:b/>
                <w:bCs/>
                <w:color w:val="000000"/>
                <w:lang w:eastAsia="id-ID"/>
              </w:rPr>
              <w:t>KRITERIA PENILAIAN</w:t>
            </w:r>
          </w:p>
        </w:tc>
        <w:tc>
          <w:tcPr>
            <w:tcW w:w="1206" w:type="dxa"/>
            <w:tcBorders>
              <w:top w:val="single" w:sz="4" w:space="0" w:color="auto"/>
              <w:left w:val="nil"/>
              <w:bottom w:val="single" w:sz="4" w:space="0" w:color="auto"/>
              <w:right w:val="single" w:sz="4" w:space="0" w:color="auto"/>
            </w:tcBorders>
            <w:shd w:val="clear" w:color="000000" w:fill="C0C0C0"/>
            <w:vAlign w:val="center"/>
            <w:hideMark/>
          </w:tcPr>
          <w:p w:rsidR="00665D29" w:rsidRPr="00B34219" w:rsidRDefault="00665D29" w:rsidP="001033E3">
            <w:pPr>
              <w:spacing w:after="0" w:line="240" w:lineRule="auto"/>
              <w:jc w:val="center"/>
              <w:rPr>
                <w:rFonts w:eastAsia="Times New Roman"/>
                <w:b/>
                <w:bCs/>
                <w:color w:val="000000"/>
                <w:lang w:eastAsia="id-ID"/>
              </w:rPr>
            </w:pPr>
            <w:r w:rsidRPr="00B34219">
              <w:rPr>
                <w:rFonts w:eastAsia="Times New Roman"/>
                <w:b/>
                <w:bCs/>
                <w:color w:val="000000"/>
                <w:lang w:eastAsia="id-ID"/>
              </w:rPr>
              <w:t>NILAI</w:t>
            </w:r>
          </w:p>
        </w:tc>
      </w:tr>
      <w:tr w:rsidR="00665D29" w:rsidRPr="00B34219" w:rsidTr="00835738">
        <w:trPr>
          <w:trHeight w:val="300"/>
          <w:jc w:val="center"/>
        </w:trPr>
        <w:tc>
          <w:tcPr>
            <w:tcW w:w="708" w:type="dxa"/>
            <w:vMerge w:val="restart"/>
            <w:tcBorders>
              <w:top w:val="nil"/>
              <w:left w:val="single" w:sz="4" w:space="0" w:color="auto"/>
              <w:bottom w:val="single" w:sz="4" w:space="0" w:color="auto"/>
              <w:right w:val="single" w:sz="4" w:space="0" w:color="auto"/>
            </w:tcBorders>
            <w:shd w:val="clear" w:color="auto" w:fill="auto"/>
            <w:hideMark/>
          </w:tcPr>
          <w:p w:rsidR="00665D29" w:rsidRPr="00B34219" w:rsidRDefault="00665D29" w:rsidP="001033E3">
            <w:pPr>
              <w:spacing w:after="0" w:line="240" w:lineRule="auto"/>
              <w:jc w:val="center"/>
              <w:rPr>
                <w:rFonts w:eastAsia="Times New Roman"/>
                <w:color w:val="000000"/>
                <w:lang w:eastAsia="id-ID"/>
              </w:rPr>
            </w:pPr>
            <w:r w:rsidRPr="00B34219">
              <w:rPr>
                <w:rFonts w:eastAsia="Times New Roman"/>
                <w:color w:val="000000"/>
                <w:lang w:eastAsia="id-ID"/>
              </w:rPr>
              <w:t>1</w:t>
            </w:r>
          </w:p>
        </w:tc>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665D29" w:rsidRPr="00B34219" w:rsidRDefault="00665D29" w:rsidP="001033E3">
            <w:pPr>
              <w:spacing w:after="0" w:line="240" w:lineRule="auto"/>
              <w:rPr>
                <w:rFonts w:eastAsia="Times New Roman"/>
                <w:color w:val="000000"/>
                <w:lang w:eastAsia="id-ID"/>
              </w:rPr>
            </w:pPr>
            <w:r w:rsidRPr="00B34219">
              <w:rPr>
                <w:rFonts w:eastAsia="Times New Roman"/>
                <w:color w:val="000000"/>
                <w:lang w:eastAsia="id-ID"/>
              </w:rPr>
              <w:t>KAP berpengalaman mengaudit Intitusi Pendidikan/Universitas</w:t>
            </w:r>
          </w:p>
        </w:tc>
        <w:tc>
          <w:tcPr>
            <w:tcW w:w="2054" w:type="dxa"/>
            <w:tcBorders>
              <w:top w:val="nil"/>
              <w:left w:val="nil"/>
              <w:bottom w:val="single" w:sz="4" w:space="0" w:color="auto"/>
              <w:right w:val="single" w:sz="4" w:space="0" w:color="auto"/>
            </w:tcBorders>
            <w:shd w:val="clear" w:color="auto" w:fill="auto"/>
            <w:vAlign w:val="center"/>
            <w:hideMark/>
          </w:tcPr>
          <w:p w:rsidR="00665D29" w:rsidRPr="00B34219" w:rsidRDefault="00665D29" w:rsidP="001033E3">
            <w:pPr>
              <w:spacing w:after="0" w:line="240" w:lineRule="auto"/>
              <w:jc w:val="center"/>
              <w:rPr>
                <w:rFonts w:eastAsia="Times New Roman"/>
                <w:color w:val="000000"/>
                <w:lang w:eastAsia="id-ID"/>
              </w:rPr>
            </w:pPr>
            <w:r w:rsidRPr="00B34219">
              <w:rPr>
                <w:rFonts w:eastAsia="Times New Roman"/>
                <w:color w:val="000000"/>
                <w:lang w:eastAsia="id-ID"/>
              </w:rPr>
              <w:t>Berpengalaman</w:t>
            </w:r>
            <w:r w:rsidR="00F4688E">
              <w:rPr>
                <w:rFonts w:eastAsia="Times New Roman"/>
                <w:color w:val="000000"/>
                <w:lang w:eastAsia="id-ID"/>
              </w:rPr>
              <w:t xml:space="preserve"> lebih dari 5 tahun</w:t>
            </w:r>
          </w:p>
        </w:tc>
        <w:tc>
          <w:tcPr>
            <w:tcW w:w="1206" w:type="dxa"/>
            <w:tcBorders>
              <w:top w:val="nil"/>
              <w:left w:val="nil"/>
              <w:bottom w:val="single" w:sz="4" w:space="0" w:color="auto"/>
              <w:right w:val="single" w:sz="4" w:space="0" w:color="auto"/>
            </w:tcBorders>
            <w:shd w:val="clear" w:color="auto" w:fill="auto"/>
            <w:vAlign w:val="center"/>
            <w:hideMark/>
          </w:tcPr>
          <w:p w:rsidR="00665D29" w:rsidRPr="00B34219" w:rsidRDefault="00E22570" w:rsidP="00E22570">
            <w:pPr>
              <w:spacing w:after="0" w:line="240" w:lineRule="auto"/>
              <w:jc w:val="center"/>
              <w:rPr>
                <w:rFonts w:eastAsia="Times New Roman"/>
                <w:color w:val="000000"/>
                <w:lang w:eastAsia="id-ID"/>
              </w:rPr>
            </w:pPr>
            <w:r>
              <w:rPr>
                <w:rFonts w:eastAsia="Times New Roman"/>
                <w:color w:val="000000"/>
                <w:lang w:eastAsia="id-ID"/>
              </w:rPr>
              <w:t>25</w:t>
            </w:r>
          </w:p>
        </w:tc>
      </w:tr>
      <w:tr w:rsidR="00F4688E" w:rsidRPr="00B34219" w:rsidTr="00835738">
        <w:trPr>
          <w:trHeight w:val="300"/>
          <w:jc w:val="center"/>
        </w:trPr>
        <w:tc>
          <w:tcPr>
            <w:tcW w:w="708" w:type="dxa"/>
            <w:vMerge/>
            <w:tcBorders>
              <w:top w:val="nil"/>
              <w:left w:val="single" w:sz="4" w:space="0" w:color="auto"/>
              <w:bottom w:val="single" w:sz="4" w:space="0" w:color="auto"/>
              <w:right w:val="single" w:sz="4" w:space="0" w:color="auto"/>
            </w:tcBorders>
            <w:shd w:val="clear" w:color="auto" w:fill="auto"/>
          </w:tcPr>
          <w:p w:rsidR="00F4688E" w:rsidRPr="00B34219" w:rsidRDefault="00F4688E" w:rsidP="001033E3">
            <w:pPr>
              <w:spacing w:after="0" w:line="240" w:lineRule="auto"/>
              <w:jc w:val="center"/>
              <w:rPr>
                <w:rFonts w:eastAsia="Times New Roman"/>
                <w:color w:val="000000"/>
                <w:lang w:eastAsia="id-ID"/>
              </w:rPr>
            </w:pPr>
          </w:p>
        </w:tc>
        <w:tc>
          <w:tcPr>
            <w:tcW w:w="3261" w:type="dxa"/>
            <w:vMerge/>
            <w:tcBorders>
              <w:top w:val="nil"/>
              <w:left w:val="single" w:sz="4" w:space="0" w:color="auto"/>
              <w:bottom w:val="single" w:sz="4" w:space="0" w:color="auto"/>
              <w:right w:val="single" w:sz="4" w:space="0" w:color="auto"/>
            </w:tcBorders>
            <w:shd w:val="clear" w:color="auto" w:fill="auto"/>
            <w:vAlign w:val="center"/>
          </w:tcPr>
          <w:p w:rsidR="00F4688E" w:rsidRPr="00B34219" w:rsidRDefault="00F4688E" w:rsidP="001033E3">
            <w:pPr>
              <w:spacing w:after="0" w:line="240" w:lineRule="auto"/>
              <w:rPr>
                <w:rFonts w:eastAsia="Times New Roman"/>
                <w:color w:val="000000"/>
                <w:lang w:eastAsia="id-ID"/>
              </w:rPr>
            </w:pPr>
          </w:p>
        </w:tc>
        <w:tc>
          <w:tcPr>
            <w:tcW w:w="2054" w:type="dxa"/>
            <w:tcBorders>
              <w:top w:val="nil"/>
              <w:left w:val="nil"/>
              <w:bottom w:val="single" w:sz="4" w:space="0" w:color="auto"/>
              <w:right w:val="single" w:sz="4" w:space="0" w:color="auto"/>
            </w:tcBorders>
            <w:shd w:val="clear" w:color="auto" w:fill="auto"/>
            <w:vAlign w:val="center"/>
          </w:tcPr>
          <w:p w:rsidR="00F4688E" w:rsidRPr="00B34219" w:rsidRDefault="00F4688E" w:rsidP="001033E3">
            <w:pPr>
              <w:spacing w:after="0" w:line="240" w:lineRule="auto"/>
              <w:jc w:val="center"/>
              <w:rPr>
                <w:rFonts w:eastAsia="Times New Roman"/>
                <w:color w:val="000000"/>
                <w:lang w:eastAsia="id-ID"/>
              </w:rPr>
            </w:pPr>
            <w:r>
              <w:rPr>
                <w:rFonts w:eastAsia="Times New Roman"/>
                <w:color w:val="000000"/>
                <w:lang w:eastAsia="id-ID"/>
              </w:rPr>
              <w:t>Berpengalaman kurang dari 5 tahun</w:t>
            </w:r>
          </w:p>
        </w:tc>
        <w:tc>
          <w:tcPr>
            <w:tcW w:w="1206" w:type="dxa"/>
            <w:tcBorders>
              <w:top w:val="nil"/>
              <w:left w:val="nil"/>
              <w:bottom w:val="single" w:sz="4" w:space="0" w:color="auto"/>
              <w:right w:val="single" w:sz="4" w:space="0" w:color="auto"/>
            </w:tcBorders>
            <w:shd w:val="clear" w:color="auto" w:fill="auto"/>
            <w:vAlign w:val="center"/>
          </w:tcPr>
          <w:p w:rsidR="00F4688E" w:rsidRPr="00B34219" w:rsidRDefault="00E22570" w:rsidP="001033E3">
            <w:pPr>
              <w:spacing w:after="0" w:line="240" w:lineRule="auto"/>
              <w:jc w:val="center"/>
              <w:rPr>
                <w:rFonts w:eastAsia="Times New Roman"/>
                <w:color w:val="000000"/>
                <w:lang w:eastAsia="id-ID"/>
              </w:rPr>
            </w:pPr>
            <w:r>
              <w:rPr>
                <w:rFonts w:eastAsia="Times New Roman"/>
                <w:color w:val="000000"/>
                <w:lang w:eastAsia="id-ID"/>
              </w:rPr>
              <w:t>1</w:t>
            </w:r>
            <w:r w:rsidR="00F4688E">
              <w:rPr>
                <w:rFonts w:eastAsia="Times New Roman"/>
                <w:color w:val="000000"/>
                <w:lang w:eastAsia="id-ID"/>
              </w:rPr>
              <w:t>5</w:t>
            </w:r>
          </w:p>
        </w:tc>
      </w:tr>
      <w:tr w:rsidR="00665D29" w:rsidRPr="00B34219" w:rsidTr="00835738">
        <w:trPr>
          <w:trHeight w:val="300"/>
          <w:jc w:val="center"/>
        </w:trPr>
        <w:tc>
          <w:tcPr>
            <w:tcW w:w="708" w:type="dxa"/>
            <w:vMerge/>
            <w:tcBorders>
              <w:top w:val="nil"/>
              <w:left w:val="single" w:sz="4" w:space="0" w:color="auto"/>
              <w:bottom w:val="single" w:sz="4" w:space="0" w:color="auto"/>
              <w:right w:val="single" w:sz="4" w:space="0" w:color="auto"/>
            </w:tcBorders>
            <w:vAlign w:val="center"/>
            <w:hideMark/>
          </w:tcPr>
          <w:p w:rsidR="00665D29" w:rsidRPr="00B34219" w:rsidRDefault="00665D29" w:rsidP="001033E3">
            <w:pPr>
              <w:spacing w:after="0" w:line="240" w:lineRule="auto"/>
              <w:jc w:val="center"/>
              <w:rPr>
                <w:rFonts w:eastAsia="Times New Roman"/>
                <w:color w:val="000000"/>
                <w:lang w:eastAsia="id-ID"/>
              </w:rPr>
            </w:pPr>
          </w:p>
        </w:tc>
        <w:tc>
          <w:tcPr>
            <w:tcW w:w="3261" w:type="dxa"/>
            <w:vMerge/>
            <w:tcBorders>
              <w:top w:val="nil"/>
              <w:left w:val="single" w:sz="4" w:space="0" w:color="auto"/>
              <w:bottom w:val="single" w:sz="4" w:space="0" w:color="auto"/>
              <w:right w:val="single" w:sz="4" w:space="0" w:color="auto"/>
            </w:tcBorders>
            <w:vAlign w:val="center"/>
            <w:hideMark/>
          </w:tcPr>
          <w:p w:rsidR="00665D29" w:rsidRPr="00B34219" w:rsidRDefault="00665D29" w:rsidP="001033E3">
            <w:pPr>
              <w:spacing w:after="0" w:line="240" w:lineRule="auto"/>
              <w:rPr>
                <w:rFonts w:eastAsia="Times New Roman"/>
                <w:color w:val="000000"/>
                <w:lang w:eastAsia="id-ID"/>
              </w:rPr>
            </w:pPr>
          </w:p>
        </w:tc>
        <w:tc>
          <w:tcPr>
            <w:tcW w:w="2054" w:type="dxa"/>
            <w:tcBorders>
              <w:top w:val="nil"/>
              <w:left w:val="nil"/>
              <w:bottom w:val="single" w:sz="4" w:space="0" w:color="auto"/>
              <w:right w:val="single" w:sz="4" w:space="0" w:color="auto"/>
            </w:tcBorders>
            <w:shd w:val="clear" w:color="auto" w:fill="auto"/>
            <w:vAlign w:val="center"/>
            <w:hideMark/>
          </w:tcPr>
          <w:p w:rsidR="00665D29" w:rsidRPr="00B34219" w:rsidRDefault="00665D29" w:rsidP="001033E3">
            <w:pPr>
              <w:spacing w:after="0" w:line="240" w:lineRule="auto"/>
              <w:jc w:val="center"/>
              <w:rPr>
                <w:rFonts w:eastAsia="Times New Roman"/>
                <w:color w:val="000000"/>
                <w:lang w:eastAsia="id-ID"/>
              </w:rPr>
            </w:pPr>
            <w:r w:rsidRPr="00B34219">
              <w:rPr>
                <w:rFonts w:eastAsia="Times New Roman"/>
                <w:color w:val="000000"/>
                <w:lang w:eastAsia="id-ID"/>
              </w:rPr>
              <w:t>Tidak Berpengalaman</w:t>
            </w:r>
          </w:p>
        </w:tc>
        <w:tc>
          <w:tcPr>
            <w:tcW w:w="1206" w:type="dxa"/>
            <w:tcBorders>
              <w:top w:val="nil"/>
              <w:left w:val="nil"/>
              <w:bottom w:val="single" w:sz="4" w:space="0" w:color="auto"/>
              <w:right w:val="single" w:sz="4" w:space="0" w:color="auto"/>
            </w:tcBorders>
            <w:shd w:val="clear" w:color="auto" w:fill="auto"/>
            <w:vAlign w:val="center"/>
            <w:hideMark/>
          </w:tcPr>
          <w:p w:rsidR="00665D29" w:rsidRPr="00B34219" w:rsidRDefault="00665D29" w:rsidP="001033E3">
            <w:pPr>
              <w:spacing w:after="0" w:line="240" w:lineRule="auto"/>
              <w:jc w:val="center"/>
              <w:rPr>
                <w:rFonts w:eastAsia="Times New Roman"/>
                <w:color w:val="000000"/>
                <w:lang w:eastAsia="id-ID"/>
              </w:rPr>
            </w:pPr>
            <w:r w:rsidRPr="00B34219">
              <w:rPr>
                <w:rFonts w:eastAsia="Times New Roman"/>
                <w:color w:val="000000"/>
                <w:lang w:eastAsia="id-ID"/>
              </w:rPr>
              <w:t>0</w:t>
            </w:r>
          </w:p>
        </w:tc>
      </w:tr>
      <w:tr w:rsidR="005E29A8" w:rsidRPr="00B34219" w:rsidTr="00835738">
        <w:trPr>
          <w:trHeight w:val="300"/>
          <w:jc w:val="center"/>
        </w:trPr>
        <w:tc>
          <w:tcPr>
            <w:tcW w:w="708" w:type="dxa"/>
            <w:tcBorders>
              <w:top w:val="nil"/>
              <w:left w:val="single" w:sz="4" w:space="0" w:color="auto"/>
              <w:bottom w:val="single" w:sz="4" w:space="0" w:color="auto"/>
              <w:right w:val="single" w:sz="4" w:space="0" w:color="auto"/>
            </w:tcBorders>
            <w:vAlign w:val="center"/>
          </w:tcPr>
          <w:p w:rsidR="005E29A8" w:rsidRPr="00B34219" w:rsidRDefault="005E29A8" w:rsidP="001033E3">
            <w:pPr>
              <w:spacing w:after="0" w:line="240" w:lineRule="auto"/>
              <w:jc w:val="center"/>
              <w:rPr>
                <w:rFonts w:eastAsia="Times New Roman"/>
                <w:color w:val="000000"/>
                <w:lang w:eastAsia="id-ID"/>
              </w:rPr>
            </w:pPr>
          </w:p>
        </w:tc>
        <w:tc>
          <w:tcPr>
            <w:tcW w:w="3261" w:type="dxa"/>
            <w:tcBorders>
              <w:top w:val="nil"/>
              <w:left w:val="single" w:sz="4" w:space="0" w:color="auto"/>
              <w:bottom w:val="single" w:sz="4" w:space="0" w:color="auto"/>
              <w:right w:val="single" w:sz="4" w:space="0" w:color="auto"/>
            </w:tcBorders>
            <w:vAlign w:val="center"/>
          </w:tcPr>
          <w:p w:rsidR="005E29A8" w:rsidRPr="00B34219" w:rsidRDefault="005E29A8" w:rsidP="001033E3">
            <w:pPr>
              <w:spacing w:after="0" w:line="240" w:lineRule="auto"/>
              <w:rPr>
                <w:rFonts w:eastAsia="Times New Roman"/>
                <w:color w:val="000000"/>
                <w:lang w:eastAsia="id-ID"/>
              </w:rPr>
            </w:pPr>
          </w:p>
        </w:tc>
        <w:tc>
          <w:tcPr>
            <w:tcW w:w="2054" w:type="dxa"/>
            <w:tcBorders>
              <w:top w:val="nil"/>
              <w:left w:val="nil"/>
              <w:bottom w:val="single" w:sz="4" w:space="0" w:color="auto"/>
              <w:right w:val="single" w:sz="4" w:space="0" w:color="auto"/>
            </w:tcBorders>
            <w:shd w:val="clear" w:color="auto" w:fill="auto"/>
            <w:vAlign w:val="center"/>
          </w:tcPr>
          <w:p w:rsidR="005E29A8" w:rsidRPr="00B34219" w:rsidRDefault="005E29A8" w:rsidP="001033E3">
            <w:pPr>
              <w:spacing w:after="0" w:line="240" w:lineRule="auto"/>
              <w:jc w:val="center"/>
              <w:rPr>
                <w:rFonts w:eastAsia="Times New Roman"/>
                <w:color w:val="000000"/>
                <w:lang w:eastAsia="id-ID"/>
              </w:rPr>
            </w:pPr>
          </w:p>
        </w:tc>
        <w:tc>
          <w:tcPr>
            <w:tcW w:w="1206" w:type="dxa"/>
            <w:tcBorders>
              <w:top w:val="nil"/>
              <w:left w:val="nil"/>
              <w:bottom w:val="single" w:sz="4" w:space="0" w:color="auto"/>
              <w:right w:val="single" w:sz="4" w:space="0" w:color="auto"/>
            </w:tcBorders>
            <w:shd w:val="clear" w:color="auto" w:fill="auto"/>
            <w:vAlign w:val="center"/>
          </w:tcPr>
          <w:p w:rsidR="005E29A8" w:rsidRPr="00B34219" w:rsidRDefault="005E29A8" w:rsidP="001033E3">
            <w:pPr>
              <w:spacing w:after="0" w:line="240" w:lineRule="auto"/>
              <w:jc w:val="center"/>
              <w:rPr>
                <w:rFonts w:eastAsia="Times New Roman"/>
                <w:color w:val="000000"/>
                <w:lang w:eastAsia="id-ID"/>
              </w:rPr>
            </w:pPr>
          </w:p>
        </w:tc>
      </w:tr>
      <w:tr w:rsidR="00665D29" w:rsidRPr="00B34219" w:rsidTr="00835738">
        <w:trPr>
          <w:trHeight w:val="300"/>
          <w:jc w:val="center"/>
        </w:trPr>
        <w:tc>
          <w:tcPr>
            <w:tcW w:w="708" w:type="dxa"/>
            <w:vMerge w:val="restart"/>
            <w:tcBorders>
              <w:top w:val="nil"/>
              <w:left w:val="single" w:sz="4" w:space="0" w:color="auto"/>
              <w:bottom w:val="single" w:sz="4" w:space="0" w:color="auto"/>
              <w:right w:val="single" w:sz="4" w:space="0" w:color="auto"/>
            </w:tcBorders>
            <w:shd w:val="clear" w:color="auto" w:fill="auto"/>
            <w:hideMark/>
          </w:tcPr>
          <w:p w:rsidR="00665D29" w:rsidRPr="00B34219" w:rsidRDefault="00665D29" w:rsidP="001033E3">
            <w:pPr>
              <w:spacing w:after="0" w:line="240" w:lineRule="auto"/>
              <w:jc w:val="center"/>
              <w:rPr>
                <w:rFonts w:eastAsia="Times New Roman"/>
                <w:color w:val="000000"/>
                <w:lang w:eastAsia="id-ID"/>
              </w:rPr>
            </w:pPr>
            <w:r w:rsidRPr="00B34219">
              <w:rPr>
                <w:rFonts w:eastAsia="Times New Roman"/>
                <w:color w:val="000000"/>
                <w:lang w:eastAsia="id-ID"/>
              </w:rPr>
              <w:lastRenderedPageBreak/>
              <w:t>2</w:t>
            </w:r>
          </w:p>
        </w:tc>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665D29" w:rsidRPr="00B34219" w:rsidRDefault="00665D29" w:rsidP="001033E3">
            <w:pPr>
              <w:spacing w:after="0" w:line="240" w:lineRule="auto"/>
              <w:rPr>
                <w:rFonts w:eastAsia="Times New Roman"/>
                <w:color w:val="000000"/>
                <w:lang w:eastAsia="id-ID"/>
              </w:rPr>
            </w:pPr>
            <w:r w:rsidRPr="00B34219">
              <w:rPr>
                <w:rFonts w:eastAsia="Times New Roman"/>
                <w:color w:val="000000"/>
                <w:lang w:eastAsia="id-ID"/>
              </w:rPr>
              <w:t>Jumlah personal dalam tim audit</w:t>
            </w:r>
          </w:p>
        </w:tc>
        <w:tc>
          <w:tcPr>
            <w:tcW w:w="2054" w:type="dxa"/>
            <w:tcBorders>
              <w:top w:val="nil"/>
              <w:left w:val="nil"/>
              <w:bottom w:val="single" w:sz="4" w:space="0" w:color="auto"/>
              <w:right w:val="single" w:sz="4" w:space="0" w:color="auto"/>
            </w:tcBorders>
            <w:shd w:val="clear" w:color="auto" w:fill="auto"/>
            <w:vAlign w:val="center"/>
            <w:hideMark/>
          </w:tcPr>
          <w:p w:rsidR="00665D29" w:rsidRPr="00B34219" w:rsidRDefault="00665D29" w:rsidP="001033E3">
            <w:pPr>
              <w:spacing w:after="0" w:line="240" w:lineRule="auto"/>
              <w:jc w:val="center"/>
              <w:rPr>
                <w:rFonts w:eastAsia="Times New Roman"/>
                <w:color w:val="000000"/>
                <w:lang w:eastAsia="id-ID"/>
              </w:rPr>
            </w:pPr>
            <w:r w:rsidRPr="00B34219">
              <w:rPr>
                <w:rFonts w:eastAsia="Times New Roman"/>
                <w:color w:val="000000"/>
                <w:lang w:eastAsia="id-ID"/>
              </w:rPr>
              <w:t>≥ 15</w:t>
            </w:r>
          </w:p>
        </w:tc>
        <w:tc>
          <w:tcPr>
            <w:tcW w:w="1206" w:type="dxa"/>
            <w:tcBorders>
              <w:top w:val="nil"/>
              <w:left w:val="nil"/>
              <w:bottom w:val="single" w:sz="4" w:space="0" w:color="auto"/>
              <w:right w:val="single" w:sz="4" w:space="0" w:color="auto"/>
            </w:tcBorders>
            <w:shd w:val="clear" w:color="auto" w:fill="auto"/>
            <w:vAlign w:val="center"/>
            <w:hideMark/>
          </w:tcPr>
          <w:p w:rsidR="00665D29" w:rsidRPr="00B34219" w:rsidRDefault="00E22570" w:rsidP="001033E3">
            <w:pPr>
              <w:spacing w:after="0" w:line="240" w:lineRule="auto"/>
              <w:jc w:val="center"/>
              <w:rPr>
                <w:rFonts w:eastAsia="Times New Roman"/>
                <w:color w:val="000000"/>
                <w:lang w:eastAsia="id-ID"/>
              </w:rPr>
            </w:pPr>
            <w:r>
              <w:rPr>
                <w:rFonts w:eastAsia="Times New Roman"/>
                <w:color w:val="000000"/>
                <w:lang w:eastAsia="id-ID"/>
              </w:rPr>
              <w:t>2</w:t>
            </w:r>
            <w:r w:rsidR="00665D29" w:rsidRPr="00B34219">
              <w:rPr>
                <w:rFonts w:eastAsia="Times New Roman"/>
                <w:color w:val="000000"/>
                <w:lang w:eastAsia="id-ID"/>
              </w:rPr>
              <w:t>5</w:t>
            </w:r>
          </w:p>
        </w:tc>
      </w:tr>
      <w:tr w:rsidR="00665D29" w:rsidRPr="00B34219" w:rsidTr="00835738">
        <w:trPr>
          <w:trHeight w:val="300"/>
          <w:jc w:val="center"/>
        </w:trPr>
        <w:tc>
          <w:tcPr>
            <w:tcW w:w="708" w:type="dxa"/>
            <w:vMerge/>
            <w:tcBorders>
              <w:top w:val="nil"/>
              <w:left w:val="single" w:sz="4" w:space="0" w:color="auto"/>
              <w:bottom w:val="single" w:sz="4" w:space="0" w:color="auto"/>
              <w:right w:val="single" w:sz="4" w:space="0" w:color="auto"/>
            </w:tcBorders>
            <w:vAlign w:val="center"/>
            <w:hideMark/>
          </w:tcPr>
          <w:p w:rsidR="00665D29" w:rsidRPr="00B34219" w:rsidRDefault="00665D29" w:rsidP="001033E3">
            <w:pPr>
              <w:spacing w:after="0" w:line="240" w:lineRule="auto"/>
              <w:jc w:val="center"/>
              <w:rPr>
                <w:rFonts w:eastAsia="Times New Roman"/>
                <w:color w:val="000000"/>
                <w:lang w:eastAsia="id-ID"/>
              </w:rPr>
            </w:pPr>
          </w:p>
        </w:tc>
        <w:tc>
          <w:tcPr>
            <w:tcW w:w="3261" w:type="dxa"/>
            <w:vMerge/>
            <w:tcBorders>
              <w:top w:val="nil"/>
              <w:left w:val="single" w:sz="4" w:space="0" w:color="auto"/>
              <w:bottom w:val="single" w:sz="4" w:space="0" w:color="auto"/>
              <w:right w:val="single" w:sz="4" w:space="0" w:color="auto"/>
            </w:tcBorders>
            <w:vAlign w:val="center"/>
            <w:hideMark/>
          </w:tcPr>
          <w:p w:rsidR="00665D29" w:rsidRPr="00B34219" w:rsidRDefault="00665D29" w:rsidP="001033E3">
            <w:pPr>
              <w:spacing w:after="0" w:line="240" w:lineRule="auto"/>
              <w:rPr>
                <w:rFonts w:eastAsia="Times New Roman"/>
                <w:color w:val="000000"/>
                <w:lang w:eastAsia="id-ID"/>
              </w:rPr>
            </w:pPr>
          </w:p>
        </w:tc>
        <w:tc>
          <w:tcPr>
            <w:tcW w:w="2054" w:type="dxa"/>
            <w:tcBorders>
              <w:top w:val="nil"/>
              <w:left w:val="nil"/>
              <w:bottom w:val="single" w:sz="4" w:space="0" w:color="auto"/>
              <w:right w:val="single" w:sz="4" w:space="0" w:color="auto"/>
            </w:tcBorders>
            <w:shd w:val="clear" w:color="auto" w:fill="auto"/>
            <w:vAlign w:val="center"/>
            <w:hideMark/>
          </w:tcPr>
          <w:p w:rsidR="00665D29" w:rsidRPr="00B34219" w:rsidRDefault="00665D29" w:rsidP="001033E3">
            <w:pPr>
              <w:spacing w:after="0" w:line="240" w:lineRule="auto"/>
              <w:jc w:val="center"/>
              <w:rPr>
                <w:rFonts w:eastAsia="Times New Roman"/>
                <w:color w:val="000000"/>
                <w:lang w:eastAsia="id-ID"/>
              </w:rPr>
            </w:pPr>
            <w:r w:rsidRPr="00B34219">
              <w:rPr>
                <w:rFonts w:eastAsia="Times New Roman"/>
                <w:color w:val="000000"/>
                <w:lang w:eastAsia="id-ID"/>
              </w:rPr>
              <w:t>&lt; 15</w:t>
            </w:r>
          </w:p>
        </w:tc>
        <w:tc>
          <w:tcPr>
            <w:tcW w:w="1206" w:type="dxa"/>
            <w:tcBorders>
              <w:top w:val="nil"/>
              <w:left w:val="nil"/>
              <w:bottom w:val="single" w:sz="4" w:space="0" w:color="auto"/>
              <w:right w:val="single" w:sz="4" w:space="0" w:color="auto"/>
            </w:tcBorders>
            <w:shd w:val="clear" w:color="auto" w:fill="auto"/>
            <w:vAlign w:val="center"/>
            <w:hideMark/>
          </w:tcPr>
          <w:p w:rsidR="00665D29" w:rsidRPr="00B34219" w:rsidRDefault="00665D29" w:rsidP="001033E3">
            <w:pPr>
              <w:spacing w:after="0" w:line="240" w:lineRule="auto"/>
              <w:jc w:val="center"/>
              <w:rPr>
                <w:rFonts w:eastAsia="Times New Roman"/>
                <w:color w:val="000000"/>
                <w:lang w:eastAsia="id-ID"/>
              </w:rPr>
            </w:pPr>
            <w:r w:rsidRPr="00B34219">
              <w:rPr>
                <w:rFonts w:eastAsia="Times New Roman"/>
                <w:color w:val="000000"/>
                <w:lang w:eastAsia="id-ID"/>
              </w:rPr>
              <w:t>0</w:t>
            </w:r>
          </w:p>
        </w:tc>
      </w:tr>
      <w:tr w:rsidR="00665D29" w:rsidRPr="00B34219" w:rsidTr="00835738">
        <w:trPr>
          <w:trHeight w:val="315"/>
          <w:jc w:val="center"/>
        </w:trPr>
        <w:tc>
          <w:tcPr>
            <w:tcW w:w="708" w:type="dxa"/>
            <w:vMerge w:val="restart"/>
            <w:tcBorders>
              <w:top w:val="nil"/>
              <w:left w:val="single" w:sz="4" w:space="0" w:color="auto"/>
              <w:bottom w:val="single" w:sz="4" w:space="0" w:color="auto"/>
              <w:right w:val="single" w:sz="4" w:space="0" w:color="auto"/>
            </w:tcBorders>
            <w:shd w:val="clear" w:color="auto" w:fill="auto"/>
            <w:hideMark/>
          </w:tcPr>
          <w:p w:rsidR="00665D29" w:rsidRPr="00B34219" w:rsidRDefault="00665D29" w:rsidP="001033E3">
            <w:pPr>
              <w:spacing w:after="0" w:line="240" w:lineRule="auto"/>
              <w:jc w:val="center"/>
              <w:rPr>
                <w:rFonts w:eastAsia="Times New Roman"/>
                <w:color w:val="000000"/>
                <w:lang w:eastAsia="id-ID"/>
              </w:rPr>
            </w:pPr>
            <w:r w:rsidRPr="00B34219">
              <w:rPr>
                <w:rFonts w:eastAsia="Times New Roman"/>
                <w:color w:val="000000"/>
                <w:lang w:eastAsia="id-ID"/>
              </w:rPr>
              <w:t>3</w:t>
            </w:r>
          </w:p>
        </w:tc>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665D29" w:rsidRPr="00B34219" w:rsidRDefault="00665D29" w:rsidP="001033E3">
            <w:pPr>
              <w:spacing w:after="0" w:line="240" w:lineRule="auto"/>
              <w:rPr>
                <w:rFonts w:eastAsia="Times New Roman"/>
                <w:color w:val="000000"/>
                <w:lang w:eastAsia="id-ID"/>
              </w:rPr>
            </w:pPr>
            <w:r w:rsidRPr="00B34219">
              <w:rPr>
                <w:rFonts w:eastAsia="Times New Roman"/>
                <w:color w:val="000000"/>
                <w:lang w:eastAsia="id-ID"/>
              </w:rPr>
              <w:t>Komposisi Akuntan dan Non-akuntan dalam tim audit.</w:t>
            </w:r>
          </w:p>
          <w:p w:rsidR="00665D29" w:rsidRPr="00B34219" w:rsidRDefault="00665D29" w:rsidP="001033E3">
            <w:pPr>
              <w:spacing w:after="0" w:line="240" w:lineRule="auto"/>
              <w:rPr>
                <w:rFonts w:eastAsia="Times New Roman"/>
                <w:color w:val="000000"/>
                <w:lang w:eastAsia="id-ID"/>
              </w:rPr>
            </w:pPr>
          </w:p>
          <w:p w:rsidR="00665D29" w:rsidRPr="00B34219" w:rsidRDefault="00665D29" w:rsidP="001033E3">
            <w:pPr>
              <w:spacing w:after="0" w:line="240" w:lineRule="auto"/>
              <w:rPr>
                <w:rFonts w:eastAsia="Times New Roman"/>
                <w:color w:val="000000"/>
                <w:lang w:eastAsia="id-ID"/>
              </w:rPr>
            </w:pPr>
          </w:p>
        </w:tc>
        <w:tc>
          <w:tcPr>
            <w:tcW w:w="2054" w:type="dxa"/>
            <w:tcBorders>
              <w:top w:val="nil"/>
              <w:left w:val="nil"/>
              <w:bottom w:val="single" w:sz="4" w:space="0" w:color="auto"/>
              <w:right w:val="single" w:sz="4" w:space="0" w:color="auto"/>
            </w:tcBorders>
            <w:shd w:val="clear" w:color="auto" w:fill="auto"/>
            <w:vAlign w:val="center"/>
            <w:hideMark/>
          </w:tcPr>
          <w:p w:rsidR="00665D29" w:rsidRPr="00B34219" w:rsidRDefault="00665D29" w:rsidP="001033E3">
            <w:pPr>
              <w:spacing w:after="0" w:line="240" w:lineRule="auto"/>
              <w:jc w:val="center"/>
              <w:rPr>
                <w:rFonts w:eastAsia="Times New Roman"/>
                <w:color w:val="000000"/>
                <w:lang w:eastAsia="id-ID"/>
              </w:rPr>
            </w:pPr>
            <w:r w:rsidRPr="00B34219">
              <w:rPr>
                <w:rFonts w:eastAsia="Times New Roman"/>
                <w:color w:val="000000"/>
                <w:lang w:eastAsia="id-ID"/>
              </w:rPr>
              <w:t>Akuntan ≥  75%</w:t>
            </w:r>
          </w:p>
        </w:tc>
        <w:tc>
          <w:tcPr>
            <w:tcW w:w="1206" w:type="dxa"/>
            <w:tcBorders>
              <w:top w:val="nil"/>
              <w:left w:val="nil"/>
              <w:bottom w:val="single" w:sz="4" w:space="0" w:color="auto"/>
              <w:right w:val="single" w:sz="4" w:space="0" w:color="auto"/>
            </w:tcBorders>
            <w:shd w:val="clear" w:color="auto" w:fill="auto"/>
            <w:vAlign w:val="center"/>
            <w:hideMark/>
          </w:tcPr>
          <w:p w:rsidR="00665D29" w:rsidRPr="00B34219" w:rsidRDefault="00E22570" w:rsidP="001033E3">
            <w:pPr>
              <w:spacing w:after="0" w:line="240" w:lineRule="auto"/>
              <w:jc w:val="center"/>
              <w:rPr>
                <w:rFonts w:eastAsia="Times New Roman"/>
                <w:color w:val="000000"/>
                <w:lang w:eastAsia="id-ID"/>
              </w:rPr>
            </w:pPr>
            <w:r>
              <w:rPr>
                <w:rFonts w:eastAsia="Times New Roman"/>
                <w:color w:val="000000"/>
                <w:lang w:eastAsia="id-ID"/>
              </w:rPr>
              <w:t>2</w:t>
            </w:r>
            <w:r w:rsidR="00665D29" w:rsidRPr="00B34219">
              <w:rPr>
                <w:rFonts w:eastAsia="Times New Roman"/>
                <w:color w:val="000000"/>
                <w:lang w:eastAsia="id-ID"/>
              </w:rPr>
              <w:t>0</w:t>
            </w:r>
          </w:p>
        </w:tc>
      </w:tr>
      <w:tr w:rsidR="00665D29" w:rsidRPr="00B34219" w:rsidTr="00835738">
        <w:trPr>
          <w:trHeight w:val="315"/>
          <w:jc w:val="center"/>
        </w:trPr>
        <w:tc>
          <w:tcPr>
            <w:tcW w:w="708" w:type="dxa"/>
            <w:vMerge/>
            <w:tcBorders>
              <w:top w:val="nil"/>
              <w:left w:val="single" w:sz="4" w:space="0" w:color="auto"/>
              <w:bottom w:val="single" w:sz="4" w:space="0" w:color="auto"/>
              <w:right w:val="single" w:sz="4" w:space="0" w:color="auto"/>
            </w:tcBorders>
            <w:vAlign w:val="center"/>
            <w:hideMark/>
          </w:tcPr>
          <w:p w:rsidR="00665D29" w:rsidRPr="00B34219" w:rsidRDefault="00665D29" w:rsidP="001033E3">
            <w:pPr>
              <w:spacing w:after="0" w:line="240" w:lineRule="auto"/>
              <w:jc w:val="center"/>
              <w:rPr>
                <w:rFonts w:eastAsia="Times New Roman"/>
                <w:color w:val="000000"/>
                <w:lang w:eastAsia="id-ID"/>
              </w:rPr>
            </w:pPr>
          </w:p>
        </w:tc>
        <w:tc>
          <w:tcPr>
            <w:tcW w:w="3261" w:type="dxa"/>
            <w:vMerge/>
            <w:tcBorders>
              <w:top w:val="nil"/>
              <w:left w:val="single" w:sz="4" w:space="0" w:color="auto"/>
              <w:bottom w:val="single" w:sz="4" w:space="0" w:color="auto"/>
              <w:right w:val="single" w:sz="4" w:space="0" w:color="auto"/>
            </w:tcBorders>
            <w:vAlign w:val="center"/>
            <w:hideMark/>
          </w:tcPr>
          <w:p w:rsidR="00665D29" w:rsidRPr="00B34219" w:rsidRDefault="00665D29" w:rsidP="001033E3">
            <w:pPr>
              <w:spacing w:after="0" w:line="240" w:lineRule="auto"/>
              <w:rPr>
                <w:rFonts w:eastAsia="Times New Roman"/>
                <w:color w:val="000000"/>
                <w:lang w:eastAsia="id-ID"/>
              </w:rPr>
            </w:pPr>
          </w:p>
        </w:tc>
        <w:tc>
          <w:tcPr>
            <w:tcW w:w="2054" w:type="dxa"/>
            <w:tcBorders>
              <w:top w:val="nil"/>
              <w:left w:val="nil"/>
              <w:bottom w:val="single" w:sz="4" w:space="0" w:color="auto"/>
              <w:right w:val="single" w:sz="4" w:space="0" w:color="auto"/>
            </w:tcBorders>
            <w:shd w:val="clear" w:color="auto" w:fill="auto"/>
            <w:vAlign w:val="center"/>
            <w:hideMark/>
          </w:tcPr>
          <w:p w:rsidR="00665D29" w:rsidRPr="00B34219" w:rsidRDefault="00665D29" w:rsidP="001033E3">
            <w:pPr>
              <w:spacing w:after="0" w:line="240" w:lineRule="auto"/>
              <w:jc w:val="center"/>
              <w:rPr>
                <w:rFonts w:eastAsia="Times New Roman"/>
                <w:color w:val="000000"/>
                <w:lang w:eastAsia="id-ID"/>
              </w:rPr>
            </w:pPr>
            <w:r w:rsidRPr="00B34219">
              <w:rPr>
                <w:rFonts w:eastAsia="Times New Roman"/>
                <w:color w:val="000000"/>
                <w:lang w:eastAsia="id-ID"/>
              </w:rPr>
              <w:t>Akuntan &gt;50 s</w:t>
            </w:r>
            <w:r w:rsidRPr="00B34219">
              <w:rPr>
                <w:rFonts w:eastAsia="Times New Roman"/>
                <w:color w:val="000000"/>
                <w:lang w:val="en-US" w:eastAsia="id-ID"/>
              </w:rPr>
              <w:t>.</w:t>
            </w:r>
            <w:r w:rsidRPr="00B34219">
              <w:rPr>
                <w:rFonts w:eastAsia="Times New Roman"/>
                <w:color w:val="000000"/>
                <w:lang w:eastAsia="id-ID"/>
              </w:rPr>
              <w:t>d</w:t>
            </w:r>
            <w:r w:rsidRPr="00B34219">
              <w:rPr>
                <w:rFonts w:eastAsia="Times New Roman"/>
                <w:color w:val="000000"/>
                <w:lang w:val="en-US" w:eastAsia="id-ID"/>
              </w:rPr>
              <w:t>.</w:t>
            </w:r>
            <w:r w:rsidRPr="00B34219">
              <w:rPr>
                <w:rFonts w:eastAsia="Times New Roman"/>
                <w:color w:val="000000"/>
                <w:lang w:eastAsia="id-ID"/>
              </w:rPr>
              <w:t xml:space="preserve"> 75%</w:t>
            </w:r>
          </w:p>
        </w:tc>
        <w:tc>
          <w:tcPr>
            <w:tcW w:w="1206" w:type="dxa"/>
            <w:tcBorders>
              <w:top w:val="nil"/>
              <w:left w:val="nil"/>
              <w:bottom w:val="single" w:sz="4" w:space="0" w:color="auto"/>
              <w:right w:val="single" w:sz="4" w:space="0" w:color="auto"/>
            </w:tcBorders>
            <w:shd w:val="clear" w:color="auto" w:fill="auto"/>
            <w:vAlign w:val="center"/>
            <w:hideMark/>
          </w:tcPr>
          <w:p w:rsidR="00665D29" w:rsidRPr="00B34219" w:rsidRDefault="00E22570" w:rsidP="001033E3">
            <w:pPr>
              <w:spacing w:after="0" w:line="240" w:lineRule="auto"/>
              <w:jc w:val="center"/>
              <w:rPr>
                <w:rFonts w:eastAsia="Times New Roman"/>
                <w:color w:val="000000"/>
                <w:lang w:eastAsia="id-ID"/>
              </w:rPr>
            </w:pPr>
            <w:r>
              <w:rPr>
                <w:rFonts w:eastAsia="Times New Roman"/>
                <w:color w:val="000000"/>
                <w:lang w:eastAsia="id-ID"/>
              </w:rPr>
              <w:t>1</w:t>
            </w:r>
            <w:r w:rsidR="00665D29" w:rsidRPr="00B34219">
              <w:rPr>
                <w:rFonts w:eastAsia="Times New Roman"/>
                <w:color w:val="000000"/>
                <w:lang w:eastAsia="id-ID"/>
              </w:rPr>
              <w:t>5</w:t>
            </w:r>
          </w:p>
        </w:tc>
      </w:tr>
      <w:tr w:rsidR="00665D29" w:rsidRPr="00B34219" w:rsidTr="00835738">
        <w:trPr>
          <w:trHeight w:val="315"/>
          <w:jc w:val="center"/>
        </w:trPr>
        <w:tc>
          <w:tcPr>
            <w:tcW w:w="708" w:type="dxa"/>
            <w:vMerge/>
            <w:tcBorders>
              <w:top w:val="nil"/>
              <w:left w:val="single" w:sz="4" w:space="0" w:color="auto"/>
              <w:bottom w:val="single" w:sz="4" w:space="0" w:color="auto"/>
              <w:right w:val="single" w:sz="4" w:space="0" w:color="auto"/>
            </w:tcBorders>
            <w:vAlign w:val="center"/>
            <w:hideMark/>
          </w:tcPr>
          <w:p w:rsidR="00665D29" w:rsidRPr="00B34219" w:rsidRDefault="00665D29" w:rsidP="001033E3">
            <w:pPr>
              <w:spacing w:after="0" w:line="240" w:lineRule="auto"/>
              <w:jc w:val="center"/>
              <w:rPr>
                <w:rFonts w:eastAsia="Times New Roman"/>
                <w:color w:val="000000"/>
                <w:lang w:eastAsia="id-ID"/>
              </w:rPr>
            </w:pPr>
          </w:p>
        </w:tc>
        <w:tc>
          <w:tcPr>
            <w:tcW w:w="3261" w:type="dxa"/>
            <w:vMerge/>
            <w:tcBorders>
              <w:top w:val="nil"/>
              <w:left w:val="single" w:sz="4" w:space="0" w:color="auto"/>
              <w:bottom w:val="single" w:sz="4" w:space="0" w:color="auto"/>
              <w:right w:val="single" w:sz="4" w:space="0" w:color="auto"/>
            </w:tcBorders>
            <w:vAlign w:val="center"/>
            <w:hideMark/>
          </w:tcPr>
          <w:p w:rsidR="00665D29" w:rsidRPr="00B34219" w:rsidRDefault="00665D29" w:rsidP="001033E3">
            <w:pPr>
              <w:spacing w:after="0" w:line="240" w:lineRule="auto"/>
              <w:rPr>
                <w:rFonts w:eastAsia="Times New Roman"/>
                <w:color w:val="000000"/>
                <w:lang w:eastAsia="id-ID"/>
              </w:rPr>
            </w:pPr>
          </w:p>
        </w:tc>
        <w:tc>
          <w:tcPr>
            <w:tcW w:w="2054" w:type="dxa"/>
            <w:tcBorders>
              <w:top w:val="nil"/>
              <w:left w:val="nil"/>
              <w:bottom w:val="single" w:sz="4" w:space="0" w:color="auto"/>
              <w:right w:val="single" w:sz="4" w:space="0" w:color="auto"/>
            </w:tcBorders>
            <w:shd w:val="clear" w:color="auto" w:fill="auto"/>
            <w:vAlign w:val="center"/>
            <w:hideMark/>
          </w:tcPr>
          <w:p w:rsidR="00665D29" w:rsidRPr="00B34219" w:rsidRDefault="00665D29" w:rsidP="001033E3">
            <w:pPr>
              <w:spacing w:after="0" w:line="240" w:lineRule="auto"/>
              <w:jc w:val="center"/>
              <w:rPr>
                <w:rFonts w:eastAsia="Times New Roman"/>
                <w:color w:val="000000"/>
                <w:lang w:eastAsia="id-ID"/>
              </w:rPr>
            </w:pPr>
            <w:r w:rsidRPr="00B34219">
              <w:rPr>
                <w:rFonts w:eastAsia="Times New Roman"/>
                <w:color w:val="000000"/>
                <w:lang w:eastAsia="id-ID"/>
              </w:rPr>
              <w:t>Akuntan s</w:t>
            </w:r>
            <w:r w:rsidRPr="00B34219">
              <w:rPr>
                <w:rFonts w:eastAsia="Times New Roman"/>
                <w:color w:val="000000"/>
                <w:lang w:val="en-US" w:eastAsia="id-ID"/>
              </w:rPr>
              <w:t>.</w:t>
            </w:r>
            <w:r w:rsidRPr="00B34219">
              <w:rPr>
                <w:rFonts w:eastAsia="Times New Roman"/>
                <w:color w:val="000000"/>
                <w:lang w:eastAsia="id-ID"/>
              </w:rPr>
              <w:t>d</w:t>
            </w:r>
            <w:r w:rsidRPr="00B34219">
              <w:rPr>
                <w:rFonts w:eastAsia="Times New Roman"/>
                <w:color w:val="000000"/>
                <w:lang w:val="en-US" w:eastAsia="id-ID"/>
              </w:rPr>
              <w:t>.</w:t>
            </w:r>
            <w:r w:rsidRPr="00B34219">
              <w:rPr>
                <w:rFonts w:eastAsia="Times New Roman"/>
                <w:color w:val="000000"/>
                <w:lang w:eastAsia="id-ID"/>
              </w:rPr>
              <w:t xml:space="preserve"> 50%</w:t>
            </w:r>
          </w:p>
        </w:tc>
        <w:tc>
          <w:tcPr>
            <w:tcW w:w="1206" w:type="dxa"/>
            <w:tcBorders>
              <w:top w:val="nil"/>
              <w:left w:val="nil"/>
              <w:bottom w:val="single" w:sz="4" w:space="0" w:color="auto"/>
              <w:right w:val="single" w:sz="4" w:space="0" w:color="auto"/>
            </w:tcBorders>
            <w:shd w:val="clear" w:color="auto" w:fill="auto"/>
            <w:vAlign w:val="center"/>
            <w:hideMark/>
          </w:tcPr>
          <w:p w:rsidR="00665D29" w:rsidRPr="00B34219" w:rsidRDefault="00665D29" w:rsidP="001033E3">
            <w:pPr>
              <w:spacing w:after="0" w:line="240" w:lineRule="auto"/>
              <w:jc w:val="center"/>
              <w:rPr>
                <w:rFonts w:eastAsia="Times New Roman"/>
                <w:color w:val="000000"/>
                <w:lang w:eastAsia="id-ID"/>
              </w:rPr>
            </w:pPr>
            <w:r w:rsidRPr="00B34219">
              <w:rPr>
                <w:rFonts w:eastAsia="Times New Roman"/>
                <w:color w:val="000000"/>
                <w:lang w:eastAsia="id-ID"/>
              </w:rPr>
              <w:t>0</w:t>
            </w:r>
          </w:p>
        </w:tc>
      </w:tr>
      <w:tr w:rsidR="00F4688E" w:rsidRPr="00B34219" w:rsidTr="00835738">
        <w:trPr>
          <w:trHeight w:val="315"/>
          <w:jc w:val="center"/>
        </w:trPr>
        <w:tc>
          <w:tcPr>
            <w:tcW w:w="708" w:type="dxa"/>
            <w:vMerge w:val="restart"/>
            <w:tcBorders>
              <w:top w:val="nil"/>
              <w:left w:val="single" w:sz="4" w:space="0" w:color="auto"/>
              <w:bottom w:val="single" w:sz="4" w:space="0" w:color="auto"/>
              <w:right w:val="single" w:sz="4" w:space="0" w:color="auto"/>
            </w:tcBorders>
            <w:shd w:val="clear" w:color="auto" w:fill="auto"/>
            <w:hideMark/>
          </w:tcPr>
          <w:p w:rsidR="00F4688E" w:rsidRPr="00B34219" w:rsidRDefault="00F4688E" w:rsidP="00F4688E">
            <w:pPr>
              <w:spacing w:after="0" w:line="240" w:lineRule="auto"/>
              <w:jc w:val="center"/>
              <w:rPr>
                <w:rFonts w:eastAsia="Times New Roman"/>
                <w:color w:val="000000"/>
                <w:lang w:eastAsia="id-ID"/>
              </w:rPr>
            </w:pPr>
            <w:r w:rsidRPr="00B34219">
              <w:rPr>
                <w:rFonts w:eastAsia="Times New Roman"/>
                <w:color w:val="000000"/>
                <w:lang w:eastAsia="id-ID"/>
              </w:rPr>
              <w:t>4</w:t>
            </w:r>
          </w:p>
        </w:tc>
        <w:tc>
          <w:tcPr>
            <w:tcW w:w="32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4688E" w:rsidRPr="002B421B" w:rsidRDefault="00F4688E" w:rsidP="00F4688E">
            <w:pPr>
              <w:spacing w:after="0" w:line="240" w:lineRule="auto"/>
              <w:rPr>
                <w:rFonts w:eastAsia="Times New Roman"/>
                <w:color w:val="000000" w:themeColor="text1"/>
                <w:lang w:eastAsia="id-ID"/>
              </w:rPr>
            </w:pPr>
            <w:r w:rsidRPr="002B421B">
              <w:rPr>
                <w:rFonts w:eastAsia="Times New Roman"/>
                <w:color w:val="000000" w:themeColor="text1"/>
                <w:lang w:eastAsia="id-ID"/>
              </w:rPr>
              <w:t xml:space="preserve">Komposisi </w:t>
            </w:r>
            <w:r w:rsidRPr="002B421B">
              <w:rPr>
                <w:rFonts w:eastAsia="Times New Roman"/>
                <w:color w:val="000000" w:themeColor="text1"/>
                <w:lang w:val="en-US" w:eastAsia="id-ID"/>
              </w:rPr>
              <w:t>Staf</w:t>
            </w:r>
            <w:r w:rsidRPr="002B421B">
              <w:rPr>
                <w:rFonts w:eastAsia="Times New Roman"/>
                <w:color w:val="000000" w:themeColor="text1"/>
                <w:lang w:eastAsia="id-ID"/>
              </w:rPr>
              <w:t xml:space="preserve"> </w:t>
            </w:r>
            <w:r>
              <w:rPr>
                <w:rFonts w:eastAsia="Times New Roman"/>
                <w:color w:val="000000" w:themeColor="text1"/>
                <w:lang w:eastAsia="id-ID"/>
              </w:rPr>
              <w:t xml:space="preserve"> </w:t>
            </w:r>
            <w:r w:rsidRPr="002B421B">
              <w:rPr>
                <w:rFonts w:eastAsia="Times New Roman"/>
                <w:color w:val="000000" w:themeColor="text1"/>
                <w:lang w:eastAsia="id-ID"/>
              </w:rPr>
              <w:t>Tetap dan tidak tetap dalam tim audit</w:t>
            </w:r>
          </w:p>
          <w:p w:rsidR="00F4688E" w:rsidRPr="002B421B" w:rsidRDefault="00F4688E" w:rsidP="00F4688E">
            <w:pPr>
              <w:spacing w:after="0" w:line="240" w:lineRule="auto"/>
              <w:rPr>
                <w:rFonts w:eastAsia="Times New Roman"/>
                <w:color w:val="000000" w:themeColor="text1"/>
                <w:lang w:eastAsia="id-ID"/>
              </w:rPr>
            </w:pPr>
          </w:p>
          <w:p w:rsidR="00F4688E" w:rsidRPr="002B421B" w:rsidRDefault="00F4688E" w:rsidP="00F4688E">
            <w:pPr>
              <w:spacing w:after="0" w:line="240" w:lineRule="auto"/>
              <w:rPr>
                <w:rFonts w:eastAsia="Times New Roman"/>
                <w:color w:val="000000" w:themeColor="text1"/>
                <w:lang w:val="en-US" w:eastAsia="id-ID"/>
              </w:rPr>
            </w:pPr>
          </w:p>
        </w:tc>
        <w:tc>
          <w:tcPr>
            <w:tcW w:w="2054" w:type="dxa"/>
            <w:tcBorders>
              <w:top w:val="nil"/>
              <w:left w:val="nil"/>
              <w:bottom w:val="single" w:sz="4" w:space="0" w:color="auto"/>
              <w:right w:val="single" w:sz="4" w:space="0" w:color="auto"/>
            </w:tcBorders>
            <w:shd w:val="clear" w:color="auto" w:fill="auto"/>
            <w:vAlign w:val="center"/>
            <w:hideMark/>
          </w:tcPr>
          <w:p w:rsidR="00F4688E" w:rsidRPr="00B34219" w:rsidRDefault="00F4688E" w:rsidP="00F4688E">
            <w:pPr>
              <w:spacing w:after="0" w:line="240" w:lineRule="auto"/>
              <w:jc w:val="center"/>
              <w:rPr>
                <w:rFonts w:eastAsia="Times New Roman"/>
                <w:color w:val="000000"/>
                <w:lang w:eastAsia="id-ID"/>
              </w:rPr>
            </w:pPr>
            <w:r w:rsidRPr="00B34219">
              <w:rPr>
                <w:rFonts w:eastAsia="Times New Roman"/>
                <w:color w:val="000000"/>
                <w:lang w:eastAsia="id-ID"/>
              </w:rPr>
              <w:t>Tetap ≥  60%</w:t>
            </w:r>
          </w:p>
        </w:tc>
        <w:tc>
          <w:tcPr>
            <w:tcW w:w="1206" w:type="dxa"/>
            <w:tcBorders>
              <w:top w:val="nil"/>
              <w:left w:val="nil"/>
              <w:bottom w:val="single" w:sz="4" w:space="0" w:color="auto"/>
              <w:right w:val="single" w:sz="4" w:space="0" w:color="auto"/>
            </w:tcBorders>
            <w:shd w:val="clear" w:color="auto" w:fill="auto"/>
            <w:vAlign w:val="center"/>
            <w:hideMark/>
          </w:tcPr>
          <w:p w:rsidR="00F4688E" w:rsidRPr="00B34219" w:rsidRDefault="00E22570" w:rsidP="00F4688E">
            <w:pPr>
              <w:spacing w:after="0" w:line="240" w:lineRule="auto"/>
              <w:jc w:val="center"/>
              <w:rPr>
                <w:rFonts w:eastAsia="Times New Roman"/>
                <w:color w:val="000000"/>
                <w:lang w:eastAsia="id-ID"/>
              </w:rPr>
            </w:pPr>
            <w:r>
              <w:rPr>
                <w:rFonts w:eastAsia="Times New Roman"/>
                <w:color w:val="000000"/>
                <w:lang w:eastAsia="id-ID"/>
              </w:rPr>
              <w:t>25</w:t>
            </w:r>
          </w:p>
        </w:tc>
      </w:tr>
      <w:tr w:rsidR="00F4688E" w:rsidRPr="00B34219" w:rsidTr="00835738">
        <w:trPr>
          <w:trHeight w:val="315"/>
          <w:jc w:val="center"/>
        </w:trPr>
        <w:tc>
          <w:tcPr>
            <w:tcW w:w="708" w:type="dxa"/>
            <w:vMerge/>
            <w:tcBorders>
              <w:top w:val="nil"/>
              <w:left w:val="single" w:sz="4" w:space="0" w:color="auto"/>
              <w:bottom w:val="single" w:sz="4" w:space="0" w:color="auto"/>
              <w:right w:val="single" w:sz="4" w:space="0" w:color="auto"/>
            </w:tcBorders>
            <w:vAlign w:val="center"/>
            <w:hideMark/>
          </w:tcPr>
          <w:p w:rsidR="00F4688E" w:rsidRPr="00B34219" w:rsidRDefault="00F4688E" w:rsidP="00F4688E">
            <w:pPr>
              <w:spacing w:after="0" w:line="240" w:lineRule="auto"/>
              <w:jc w:val="center"/>
              <w:rPr>
                <w:rFonts w:eastAsia="Times New Roman"/>
                <w:color w:val="000000"/>
                <w:lang w:eastAsia="id-ID"/>
              </w:rPr>
            </w:pPr>
          </w:p>
        </w:tc>
        <w:tc>
          <w:tcPr>
            <w:tcW w:w="3261" w:type="dxa"/>
            <w:vMerge/>
            <w:tcBorders>
              <w:top w:val="nil"/>
              <w:left w:val="single" w:sz="4" w:space="0" w:color="auto"/>
              <w:bottom w:val="single" w:sz="4" w:space="0" w:color="auto"/>
              <w:right w:val="single" w:sz="4" w:space="0" w:color="auto"/>
            </w:tcBorders>
            <w:vAlign w:val="center"/>
            <w:hideMark/>
          </w:tcPr>
          <w:p w:rsidR="00F4688E" w:rsidRPr="00B34219" w:rsidRDefault="00F4688E" w:rsidP="00F4688E">
            <w:pPr>
              <w:spacing w:after="0" w:line="240" w:lineRule="auto"/>
              <w:rPr>
                <w:rFonts w:eastAsia="Times New Roman"/>
                <w:color w:val="000000"/>
                <w:lang w:eastAsia="id-ID"/>
              </w:rPr>
            </w:pPr>
          </w:p>
        </w:tc>
        <w:tc>
          <w:tcPr>
            <w:tcW w:w="2054" w:type="dxa"/>
            <w:tcBorders>
              <w:top w:val="nil"/>
              <w:left w:val="nil"/>
              <w:bottom w:val="single" w:sz="4" w:space="0" w:color="auto"/>
              <w:right w:val="single" w:sz="4" w:space="0" w:color="auto"/>
            </w:tcBorders>
            <w:shd w:val="clear" w:color="auto" w:fill="auto"/>
            <w:vAlign w:val="center"/>
            <w:hideMark/>
          </w:tcPr>
          <w:p w:rsidR="00F4688E" w:rsidRPr="00B34219" w:rsidRDefault="00F4688E" w:rsidP="00F4688E">
            <w:pPr>
              <w:spacing w:after="0" w:line="240" w:lineRule="auto"/>
              <w:jc w:val="center"/>
              <w:rPr>
                <w:rFonts w:eastAsia="Times New Roman"/>
                <w:color w:val="000000"/>
                <w:lang w:eastAsia="id-ID"/>
              </w:rPr>
            </w:pPr>
            <w:r w:rsidRPr="00B34219">
              <w:rPr>
                <w:rFonts w:eastAsia="Times New Roman"/>
                <w:color w:val="000000"/>
                <w:lang w:eastAsia="id-ID"/>
              </w:rPr>
              <w:t>Tetap &gt;50 s</w:t>
            </w:r>
            <w:r w:rsidRPr="00B34219">
              <w:rPr>
                <w:rFonts w:eastAsia="Times New Roman"/>
                <w:color w:val="000000"/>
                <w:lang w:val="en-US" w:eastAsia="id-ID"/>
              </w:rPr>
              <w:t>.</w:t>
            </w:r>
            <w:r w:rsidRPr="00B34219">
              <w:rPr>
                <w:rFonts w:eastAsia="Times New Roman"/>
                <w:color w:val="000000"/>
                <w:lang w:eastAsia="id-ID"/>
              </w:rPr>
              <w:t>d</w:t>
            </w:r>
            <w:r w:rsidRPr="00B34219">
              <w:rPr>
                <w:rFonts w:eastAsia="Times New Roman"/>
                <w:color w:val="000000"/>
                <w:lang w:val="en-US" w:eastAsia="id-ID"/>
              </w:rPr>
              <w:t>.</w:t>
            </w:r>
            <w:r w:rsidRPr="00B34219">
              <w:rPr>
                <w:rFonts w:eastAsia="Times New Roman"/>
                <w:color w:val="000000"/>
                <w:lang w:eastAsia="id-ID"/>
              </w:rPr>
              <w:t xml:space="preserve"> 60%</w:t>
            </w:r>
          </w:p>
        </w:tc>
        <w:tc>
          <w:tcPr>
            <w:tcW w:w="1206" w:type="dxa"/>
            <w:tcBorders>
              <w:top w:val="nil"/>
              <w:left w:val="nil"/>
              <w:bottom w:val="single" w:sz="4" w:space="0" w:color="auto"/>
              <w:right w:val="single" w:sz="4" w:space="0" w:color="auto"/>
            </w:tcBorders>
            <w:shd w:val="clear" w:color="auto" w:fill="auto"/>
            <w:vAlign w:val="center"/>
            <w:hideMark/>
          </w:tcPr>
          <w:p w:rsidR="00F4688E" w:rsidRPr="00B34219" w:rsidRDefault="00E22570" w:rsidP="00F4688E">
            <w:pPr>
              <w:spacing w:after="0" w:line="240" w:lineRule="auto"/>
              <w:jc w:val="center"/>
              <w:rPr>
                <w:rFonts w:eastAsia="Times New Roman"/>
                <w:color w:val="000000"/>
                <w:lang w:eastAsia="id-ID"/>
              </w:rPr>
            </w:pPr>
            <w:r>
              <w:rPr>
                <w:rFonts w:eastAsia="Times New Roman"/>
                <w:color w:val="000000"/>
                <w:lang w:eastAsia="id-ID"/>
              </w:rPr>
              <w:t>1</w:t>
            </w:r>
            <w:r w:rsidR="00F4688E" w:rsidRPr="00B34219">
              <w:rPr>
                <w:rFonts w:eastAsia="Times New Roman"/>
                <w:color w:val="000000"/>
                <w:lang w:eastAsia="id-ID"/>
              </w:rPr>
              <w:t>5</w:t>
            </w:r>
          </w:p>
        </w:tc>
      </w:tr>
      <w:tr w:rsidR="00665D29" w:rsidRPr="00B34219" w:rsidTr="00835738">
        <w:trPr>
          <w:trHeight w:val="389"/>
          <w:jc w:val="center"/>
        </w:trPr>
        <w:tc>
          <w:tcPr>
            <w:tcW w:w="708" w:type="dxa"/>
            <w:vMerge/>
            <w:tcBorders>
              <w:top w:val="nil"/>
              <w:left w:val="single" w:sz="4" w:space="0" w:color="auto"/>
              <w:bottom w:val="single" w:sz="4" w:space="0" w:color="auto"/>
              <w:right w:val="single" w:sz="4" w:space="0" w:color="auto"/>
            </w:tcBorders>
            <w:vAlign w:val="center"/>
            <w:hideMark/>
          </w:tcPr>
          <w:p w:rsidR="00665D29" w:rsidRPr="00B34219" w:rsidRDefault="00665D29" w:rsidP="001033E3">
            <w:pPr>
              <w:spacing w:after="0" w:line="240" w:lineRule="auto"/>
              <w:jc w:val="center"/>
              <w:rPr>
                <w:rFonts w:eastAsia="Times New Roman"/>
                <w:color w:val="000000"/>
                <w:lang w:eastAsia="id-ID"/>
              </w:rPr>
            </w:pPr>
          </w:p>
        </w:tc>
        <w:tc>
          <w:tcPr>
            <w:tcW w:w="3261" w:type="dxa"/>
            <w:vMerge/>
            <w:tcBorders>
              <w:top w:val="nil"/>
              <w:left w:val="single" w:sz="4" w:space="0" w:color="auto"/>
              <w:bottom w:val="single" w:sz="4" w:space="0" w:color="auto"/>
              <w:right w:val="single" w:sz="4" w:space="0" w:color="auto"/>
            </w:tcBorders>
            <w:vAlign w:val="center"/>
            <w:hideMark/>
          </w:tcPr>
          <w:p w:rsidR="00665D29" w:rsidRPr="00B34219" w:rsidRDefault="00665D29" w:rsidP="001033E3">
            <w:pPr>
              <w:spacing w:after="0" w:line="240" w:lineRule="auto"/>
              <w:rPr>
                <w:rFonts w:eastAsia="Times New Roman"/>
                <w:color w:val="000000"/>
                <w:lang w:eastAsia="id-ID"/>
              </w:rPr>
            </w:pPr>
          </w:p>
        </w:tc>
        <w:tc>
          <w:tcPr>
            <w:tcW w:w="2054" w:type="dxa"/>
            <w:tcBorders>
              <w:top w:val="nil"/>
              <w:left w:val="nil"/>
              <w:bottom w:val="single" w:sz="4" w:space="0" w:color="auto"/>
              <w:right w:val="single" w:sz="4" w:space="0" w:color="auto"/>
            </w:tcBorders>
            <w:shd w:val="clear" w:color="auto" w:fill="auto"/>
            <w:vAlign w:val="center"/>
            <w:hideMark/>
          </w:tcPr>
          <w:p w:rsidR="00665D29" w:rsidRPr="00B34219" w:rsidRDefault="00665D29" w:rsidP="001033E3">
            <w:pPr>
              <w:spacing w:after="0" w:line="240" w:lineRule="auto"/>
              <w:jc w:val="center"/>
              <w:rPr>
                <w:rFonts w:eastAsia="Times New Roman"/>
                <w:color w:val="000000"/>
                <w:lang w:eastAsia="id-ID"/>
              </w:rPr>
            </w:pPr>
            <w:r w:rsidRPr="00B34219">
              <w:rPr>
                <w:rFonts w:eastAsia="Times New Roman"/>
                <w:color w:val="000000"/>
                <w:lang w:eastAsia="id-ID"/>
              </w:rPr>
              <w:t>Tetap s</w:t>
            </w:r>
            <w:r w:rsidRPr="00B34219">
              <w:rPr>
                <w:rFonts w:eastAsia="Times New Roman"/>
                <w:color w:val="000000"/>
                <w:lang w:val="en-US" w:eastAsia="id-ID"/>
              </w:rPr>
              <w:t>.</w:t>
            </w:r>
            <w:r w:rsidRPr="00B34219">
              <w:rPr>
                <w:rFonts w:eastAsia="Times New Roman"/>
                <w:color w:val="000000"/>
                <w:lang w:eastAsia="id-ID"/>
              </w:rPr>
              <w:t>d</w:t>
            </w:r>
            <w:r w:rsidRPr="00B34219">
              <w:rPr>
                <w:rFonts w:eastAsia="Times New Roman"/>
                <w:color w:val="000000"/>
                <w:lang w:val="en-US" w:eastAsia="id-ID"/>
              </w:rPr>
              <w:t>.</w:t>
            </w:r>
            <w:r w:rsidRPr="00B34219">
              <w:rPr>
                <w:rFonts w:eastAsia="Times New Roman"/>
                <w:color w:val="000000"/>
                <w:lang w:eastAsia="id-ID"/>
              </w:rPr>
              <w:t xml:space="preserve"> 50%</w:t>
            </w:r>
          </w:p>
        </w:tc>
        <w:tc>
          <w:tcPr>
            <w:tcW w:w="1206" w:type="dxa"/>
            <w:tcBorders>
              <w:top w:val="nil"/>
              <w:left w:val="nil"/>
              <w:bottom w:val="single" w:sz="4" w:space="0" w:color="auto"/>
              <w:right w:val="single" w:sz="4" w:space="0" w:color="auto"/>
            </w:tcBorders>
            <w:shd w:val="clear" w:color="auto" w:fill="auto"/>
            <w:vAlign w:val="center"/>
            <w:hideMark/>
          </w:tcPr>
          <w:p w:rsidR="00665D29" w:rsidRPr="00B34219" w:rsidRDefault="00665D29" w:rsidP="001033E3">
            <w:pPr>
              <w:spacing w:after="0" w:line="240" w:lineRule="auto"/>
              <w:jc w:val="center"/>
              <w:rPr>
                <w:rFonts w:eastAsia="Times New Roman"/>
                <w:color w:val="000000"/>
                <w:lang w:eastAsia="id-ID"/>
              </w:rPr>
            </w:pPr>
            <w:r w:rsidRPr="00B34219">
              <w:rPr>
                <w:rFonts w:eastAsia="Times New Roman"/>
                <w:color w:val="000000"/>
                <w:lang w:eastAsia="id-ID"/>
              </w:rPr>
              <w:t>0</w:t>
            </w:r>
          </w:p>
        </w:tc>
      </w:tr>
      <w:tr w:rsidR="00E22570" w:rsidRPr="00B34219" w:rsidTr="00835738">
        <w:trPr>
          <w:trHeight w:val="389"/>
          <w:jc w:val="center"/>
        </w:trPr>
        <w:tc>
          <w:tcPr>
            <w:tcW w:w="602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E22570" w:rsidRPr="00B34219" w:rsidRDefault="00E22570" w:rsidP="00E22570">
            <w:pPr>
              <w:spacing w:after="0" w:line="240" w:lineRule="auto"/>
              <w:jc w:val="center"/>
              <w:rPr>
                <w:rFonts w:eastAsia="Times New Roman"/>
                <w:b/>
                <w:bCs/>
                <w:color w:val="000000"/>
                <w:lang w:eastAsia="id-ID"/>
              </w:rPr>
            </w:pPr>
            <w:r w:rsidRPr="00B34219">
              <w:rPr>
                <w:rFonts w:eastAsia="Times New Roman"/>
                <w:b/>
                <w:bCs/>
                <w:color w:val="000000"/>
                <w:lang w:eastAsia="id-ID"/>
              </w:rPr>
              <w:t>Capaian Nilai Kompetensi Profesional Tertinggi</w:t>
            </w:r>
          </w:p>
        </w:tc>
        <w:tc>
          <w:tcPr>
            <w:tcW w:w="120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22570" w:rsidRPr="00B34219" w:rsidRDefault="00E22570" w:rsidP="00E22570">
            <w:pPr>
              <w:spacing w:after="0" w:line="240" w:lineRule="auto"/>
              <w:jc w:val="center"/>
              <w:rPr>
                <w:rFonts w:eastAsia="Times New Roman"/>
                <w:b/>
                <w:bCs/>
                <w:color w:val="000000"/>
                <w:lang w:eastAsia="id-ID"/>
              </w:rPr>
            </w:pPr>
            <w:r w:rsidRPr="00B34219">
              <w:rPr>
                <w:rFonts w:eastAsia="Times New Roman"/>
                <w:b/>
                <w:bCs/>
                <w:color w:val="000000"/>
                <w:lang w:eastAsia="id-ID"/>
              </w:rPr>
              <w:t>100</w:t>
            </w:r>
          </w:p>
        </w:tc>
      </w:tr>
    </w:tbl>
    <w:p w:rsidR="00665D29" w:rsidRDefault="00665D29" w:rsidP="00665D29">
      <w:pPr>
        <w:spacing w:after="0" w:line="240" w:lineRule="auto"/>
        <w:rPr>
          <w:b/>
        </w:rPr>
      </w:pPr>
    </w:p>
    <w:p w:rsidR="00665D29" w:rsidRDefault="00665D29" w:rsidP="00665D29">
      <w:pPr>
        <w:spacing w:after="0" w:line="240" w:lineRule="auto"/>
        <w:rPr>
          <w:b/>
        </w:rPr>
      </w:pPr>
    </w:p>
    <w:p w:rsidR="00E22570" w:rsidRDefault="00E22570" w:rsidP="00665D29">
      <w:pPr>
        <w:spacing w:after="0" w:line="240" w:lineRule="auto"/>
        <w:rPr>
          <w:b/>
        </w:rPr>
      </w:pPr>
    </w:p>
    <w:p w:rsidR="00665D29" w:rsidRPr="00B34219" w:rsidRDefault="00665D29" w:rsidP="00622257">
      <w:pPr>
        <w:numPr>
          <w:ilvl w:val="0"/>
          <w:numId w:val="2"/>
        </w:numPr>
        <w:tabs>
          <w:tab w:val="clear" w:pos="2781"/>
        </w:tabs>
        <w:spacing w:after="0" w:line="240" w:lineRule="auto"/>
        <w:ind w:left="993"/>
        <w:rPr>
          <w:b/>
        </w:rPr>
      </w:pPr>
      <w:r>
        <w:rPr>
          <w:b/>
        </w:rPr>
        <w:t xml:space="preserve">Kompetensi Profesional Personil </w:t>
      </w:r>
      <w:r w:rsidR="000B75A3">
        <w:rPr>
          <w:b/>
        </w:rPr>
        <w:t>Tenaga Auditor</w:t>
      </w:r>
    </w:p>
    <w:tbl>
      <w:tblPr>
        <w:tblW w:w="7229" w:type="dxa"/>
        <w:jc w:val="center"/>
        <w:tblLayout w:type="fixed"/>
        <w:tblLook w:val="04A0" w:firstRow="1" w:lastRow="0" w:firstColumn="1" w:lastColumn="0" w:noHBand="0" w:noVBand="1"/>
      </w:tblPr>
      <w:tblGrid>
        <w:gridCol w:w="708"/>
        <w:gridCol w:w="3261"/>
        <w:gridCol w:w="2054"/>
        <w:gridCol w:w="1206"/>
      </w:tblGrid>
      <w:tr w:rsidR="004E3D67" w:rsidRPr="00835738" w:rsidTr="00835738">
        <w:trPr>
          <w:trHeight w:val="630"/>
          <w:jc w:val="center"/>
        </w:trPr>
        <w:tc>
          <w:tcPr>
            <w:tcW w:w="708"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4E3D67" w:rsidRPr="00835738" w:rsidRDefault="00477609" w:rsidP="000C2CE9">
            <w:pPr>
              <w:spacing w:after="0" w:line="240" w:lineRule="auto"/>
              <w:jc w:val="center"/>
              <w:rPr>
                <w:rFonts w:eastAsia="Times New Roman"/>
                <w:b/>
                <w:bCs/>
                <w:color w:val="000000"/>
                <w:sz w:val="24"/>
                <w:szCs w:val="24"/>
                <w:lang w:eastAsia="id-ID"/>
              </w:rPr>
            </w:pPr>
            <w:r w:rsidRPr="00835738">
              <w:rPr>
                <w:rFonts w:eastAsia="Times New Roman"/>
                <w:b/>
                <w:bCs/>
                <w:color w:val="000000"/>
                <w:sz w:val="24"/>
                <w:szCs w:val="24"/>
                <w:lang w:val="en-US" w:eastAsia="id-ID"/>
              </w:rPr>
              <w:t>NO.</w:t>
            </w:r>
          </w:p>
        </w:tc>
        <w:tc>
          <w:tcPr>
            <w:tcW w:w="3261" w:type="dxa"/>
            <w:tcBorders>
              <w:top w:val="single" w:sz="4" w:space="0" w:color="auto"/>
              <w:left w:val="nil"/>
              <w:bottom w:val="single" w:sz="4" w:space="0" w:color="auto"/>
              <w:right w:val="single" w:sz="4" w:space="0" w:color="auto"/>
            </w:tcBorders>
            <w:shd w:val="clear" w:color="000000" w:fill="C0C0C0"/>
            <w:vAlign w:val="center"/>
            <w:hideMark/>
          </w:tcPr>
          <w:p w:rsidR="004E3D67" w:rsidRPr="00835738" w:rsidRDefault="004E3D67" w:rsidP="000C2CE9">
            <w:pPr>
              <w:spacing w:after="0" w:line="240" w:lineRule="auto"/>
              <w:jc w:val="center"/>
              <w:rPr>
                <w:rFonts w:eastAsia="Times New Roman"/>
                <w:b/>
                <w:bCs/>
                <w:color w:val="000000"/>
                <w:sz w:val="24"/>
                <w:szCs w:val="24"/>
                <w:lang w:eastAsia="id-ID"/>
              </w:rPr>
            </w:pPr>
            <w:r w:rsidRPr="00835738">
              <w:rPr>
                <w:rFonts w:eastAsia="Times New Roman"/>
                <w:b/>
                <w:bCs/>
                <w:color w:val="000000"/>
                <w:sz w:val="24"/>
                <w:szCs w:val="24"/>
                <w:lang w:eastAsia="id-ID"/>
              </w:rPr>
              <w:t>UNSUR YANG DINILAI</w:t>
            </w:r>
          </w:p>
        </w:tc>
        <w:tc>
          <w:tcPr>
            <w:tcW w:w="2054" w:type="dxa"/>
            <w:tcBorders>
              <w:top w:val="single" w:sz="4" w:space="0" w:color="auto"/>
              <w:left w:val="nil"/>
              <w:bottom w:val="single" w:sz="4" w:space="0" w:color="auto"/>
              <w:right w:val="single" w:sz="4" w:space="0" w:color="auto"/>
            </w:tcBorders>
            <w:shd w:val="clear" w:color="000000" w:fill="C0C0C0"/>
            <w:vAlign w:val="center"/>
            <w:hideMark/>
          </w:tcPr>
          <w:p w:rsidR="004E3D67" w:rsidRPr="00835738" w:rsidRDefault="004E3D67" w:rsidP="000C2CE9">
            <w:pPr>
              <w:spacing w:after="0" w:line="240" w:lineRule="auto"/>
              <w:jc w:val="center"/>
              <w:rPr>
                <w:rFonts w:eastAsia="Times New Roman"/>
                <w:b/>
                <w:bCs/>
                <w:color w:val="000000"/>
                <w:sz w:val="24"/>
                <w:szCs w:val="24"/>
                <w:lang w:eastAsia="id-ID"/>
              </w:rPr>
            </w:pPr>
            <w:r w:rsidRPr="00835738">
              <w:rPr>
                <w:rFonts w:eastAsia="Times New Roman"/>
                <w:b/>
                <w:bCs/>
                <w:color w:val="000000"/>
                <w:sz w:val="24"/>
                <w:szCs w:val="24"/>
                <w:lang w:eastAsia="id-ID"/>
              </w:rPr>
              <w:t>KRITERIA PENILAIAN</w:t>
            </w:r>
          </w:p>
        </w:tc>
        <w:tc>
          <w:tcPr>
            <w:tcW w:w="1206" w:type="dxa"/>
            <w:tcBorders>
              <w:top w:val="single" w:sz="4" w:space="0" w:color="auto"/>
              <w:left w:val="nil"/>
              <w:bottom w:val="single" w:sz="4" w:space="0" w:color="auto"/>
              <w:right w:val="single" w:sz="4" w:space="0" w:color="auto"/>
            </w:tcBorders>
            <w:shd w:val="clear" w:color="000000" w:fill="C0C0C0"/>
            <w:vAlign w:val="center"/>
            <w:hideMark/>
          </w:tcPr>
          <w:p w:rsidR="004E3D67" w:rsidRPr="00835738" w:rsidRDefault="004E3D67" w:rsidP="000C2CE9">
            <w:pPr>
              <w:spacing w:after="0" w:line="240" w:lineRule="auto"/>
              <w:jc w:val="center"/>
              <w:rPr>
                <w:rFonts w:eastAsia="Times New Roman"/>
                <w:b/>
                <w:bCs/>
                <w:color w:val="000000"/>
                <w:sz w:val="24"/>
                <w:szCs w:val="24"/>
                <w:lang w:eastAsia="id-ID"/>
              </w:rPr>
            </w:pPr>
            <w:r w:rsidRPr="00835738">
              <w:rPr>
                <w:rFonts w:eastAsia="Times New Roman"/>
                <w:b/>
                <w:bCs/>
                <w:color w:val="000000"/>
                <w:sz w:val="24"/>
                <w:szCs w:val="24"/>
                <w:lang w:eastAsia="id-ID"/>
              </w:rPr>
              <w:t>NILAI</w:t>
            </w:r>
          </w:p>
        </w:tc>
      </w:tr>
      <w:tr w:rsidR="00F4688E" w:rsidRPr="00835738" w:rsidTr="00835738">
        <w:trPr>
          <w:trHeight w:val="315"/>
          <w:jc w:val="center"/>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688E" w:rsidRPr="00835738" w:rsidRDefault="00F4688E" w:rsidP="000C2CE9">
            <w:pPr>
              <w:spacing w:after="0" w:line="240" w:lineRule="auto"/>
              <w:jc w:val="center"/>
              <w:rPr>
                <w:rFonts w:eastAsia="Times New Roman"/>
                <w:color w:val="000000"/>
                <w:sz w:val="24"/>
                <w:szCs w:val="24"/>
                <w:lang w:eastAsia="id-ID"/>
              </w:rPr>
            </w:pPr>
            <w:r w:rsidRPr="00835738">
              <w:rPr>
                <w:rFonts w:eastAsia="Times New Roman"/>
                <w:color w:val="000000"/>
                <w:sz w:val="24"/>
                <w:szCs w:val="24"/>
                <w:lang w:eastAsia="id-ID"/>
              </w:rPr>
              <w:t>1</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688E" w:rsidRPr="00835738" w:rsidRDefault="00F4688E" w:rsidP="000C2CE9">
            <w:pPr>
              <w:spacing w:after="0" w:line="240" w:lineRule="auto"/>
              <w:rPr>
                <w:rFonts w:eastAsia="Times New Roman"/>
                <w:color w:val="000000"/>
                <w:sz w:val="24"/>
                <w:szCs w:val="24"/>
                <w:lang w:eastAsia="id-ID"/>
              </w:rPr>
            </w:pPr>
            <w:r w:rsidRPr="00835738">
              <w:rPr>
                <w:rFonts w:eastAsia="Times New Roman"/>
                <w:i/>
                <w:color w:val="000000"/>
                <w:sz w:val="24"/>
                <w:szCs w:val="24"/>
                <w:lang w:eastAsia="id-ID"/>
              </w:rPr>
              <w:t>Signing partner</w:t>
            </w:r>
            <w:r w:rsidRPr="00835738">
              <w:rPr>
                <w:rFonts w:eastAsia="Times New Roman"/>
                <w:color w:val="000000"/>
                <w:sz w:val="24"/>
                <w:szCs w:val="24"/>
                <w:lang w:eastAsia="id-ID"/>
              </w:rPr>
              <w:t xml:space="preserve"> berpengalaman mengaudit Institusi Pendidikan/ Universitas</w:t>
            </w:r>
          </w:p>
          <w:p w:rsidR="00E22570" w:rsidRPr="00835738" w:rsidRDefault="00E22570" w:rsidP="000C2CE9">
            <w:pPr>
              <w:spacing w:after="0" w:line="240" w:lineRule="auto"/>
              <w:rPr>
                <w:rFonts w:eastAsia="Times New Roman"/>
                <w:color w:val="000000"/>
                <w:sz w:val="24"/>
                <w:szCs w:val="24"/>
                <w:lang w:val="en-US" w:eastAsia="id-ID"/>
              </w:rPr>
            </w:pPr>
          </w:p>
        </w:tc>
        <w:tc>
          <w:tcPr>
            <w:tcW w:w="20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88E" w:rsidRPr="00835738" w:rsidRDefault="00F4688E" w:rsidP="000C2CE9">
            <w:pPr>
              <w:spacing w:after="0" w:line="240" w:lineRule="auto"/>
              <w:jc w:val="center"/>
              <w:rPr>
                <w:rFonts w:eastAsia="Times New Roman"/>
                <w:color w:val="000000"/>
                <w:sz w:val="24"/>
                <w:szCs w:val="24"/>
                <w:lang w:eastAsia="id-ID"/>
              </w:rPr>
            </w:pPr>
            <w:r w:rsidRPr="00835738">
              <w:rPr>
                <w:rFonts w:eastAsia="Times New Roman"/>
                <w:color w:val="000000"/>
                <w:sz w:val="24"/>
                <w:szCs w:val="24"/>
                <w:lang w:eastAsia="id-ID"/>
              </w:rPr>
              <w:t xml:space="preserve">Berpengalaman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88E" w:rsidRPr="00835738" w:rsidRDefault="00B27495" w:rsidP="000C2CE9">
            <w:pPr>
              <w:spacing w:after="0" w:line="240" w:lineRule="auto"/>
              <w:jc w:val="center"/>
              <w:rPr>
                <w:rFonts w:eastAsia="Times New Roman"/>
                <w:color w:val="000000"/>
                <w:sz w:val="24"/>
                <w:szCs w:val="24"/>
                <w:lang w:eastAsia="id-ID"/>
              </w:rPr>
            </w:pPr>
            <w:r w:rsidRPr="00835738">
              <w:rPr>
                <w:rFonts w:eastAsia="Times New Roman"/>
                <w:color w:val="000000"/>
                <w:sz w:val="24"/>
                <w:szCs w:val="24"/>
                <w:lang w:eastAsia="id-ID"/>
              </w:rPr>
              <w:t>15</w:t>
            </w:r>
          </w:p>
        </w:tc>
      </w:tr>
      <w:tr w:rsidR="00F4688E" w:rsidRPr="00835738" w:rsidTr="00835738">
        <w:trPr>
          <w:trHeight w:val="641"/>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F4688E" w:rsidRPr="00835738" w:rsidRDefault="00F4688E" w:rsidP="000C2CE9">
            <w:pPr>
              <w:spacing w:after="0" w:line="240" w:lineRule="auto"/>
              <w:jc w:val="center"/>
              <w:rPr>
                <w:rFonts w:eastAsia="Times New Roman"/>
                <w:color w:val="000000"/>
                <w:sz w:val="24"/>
                <w:szCs w:val="24"/>
                <w:lang w:eastAsia="id-ID"/>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F4688E" w:rsidRPr="00835738" w:rsidRDefault="00F4688E" w:rsidP="000C2CE9">
            <w:pPr>
              <w:spacing w:after="0" w:line="240" w:lineRule="auto"/>
              <w:rPr>
                <w:rFonts w:eastAsia="Times New Roman"/>
                <w:color w:val="000000"/>
                <w:sz w:val="24"/>
                <w:szCs w:val="24"/>
                <w:lang w:eastAsia="id-ID"/>
              </w:rPr>
            </w:pPr>
          </w:p>
        </w:tc>
        <w:tc>
          <w:tcPr>
            <w:tcW w:w="20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88E" w:rsidRPr="00835738" w:rsidRDefault="00F4688E" w:rsidP="000C2CE9">
            <w:pPr>
              <w:spacing w:after="0" w:line="240" w:lineRule="auto"/>
              <w:jc w:val="center"/>
              <w:rPr>
                <w:rFonts w:eastAsia="Times New Roman"/>
                <w:color w:val="000000"/>
                <w:sz w:val="24"/>
                <w:szCs w:val="24"/>
                <w:lang w:eastAsia="id-ID"/>
              </w:rPr>
            </w:pPr>
            <w:r w:rsidRPr="00835738">
              <w:rPr>
                <w:rFonts w:eastAsia="Times New Roman"/>
                <w:color w:val="000000"/>
                <w:sz w:val="24"/>
                <w:szCs w:val="24"/>
                <w:lang w:eastAsia="id-ID"/>
              </w:rPr>
              <w:t>Tidak Berpengalaman</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88E" w:rsidRPr="00835738" w:rsidRDefault="00F4688E" w:rsidP="000C2CE9">
            <w:pPr>
              <w:spacing w:after="0" w:line="240" w:lineRule="auto"/>
              <w:jc w:val="center"/>
              <w:rPr>
                <w:rFonts w:eastAsia="Times New Roman"/>
                <w:color w:val="000000"/>
                <w:sz w:val="24"/>
                <w:szCs w:val="24"/>
                <w:lang w:eastAsia="id-ID"/>
              </w:rPr>
            </w:pPr>
            <w:r w:rsidRPr="00835738">
              <w:rPr>
                <w:rFonts w:eastAsia="Times New Roman"/>
                <w:color w:val="000000"/>
                <w:sz w:val="24"/>
                <w:szCs w:val="24"/>
                <w:lang w:eastAsia="id-ID"/>
              </w:rPr>
              <w:t>0</w:t>
            </w:r>
          </w:p>
        </w:tc>
      </w:tr>
      <w:tr w:rsidR="00F4688E" w:rsidRPr="00835738" w:rsidTr="00835738">
        <w:trPr>
          <w:trHeight w:val="315"/>
          <w:jc w:val="center"/>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688E" w:rsidRPr="00835738" w:rsidRDefault="00F4688E" w:rsidP="000C2CE9">
            <w:pPr>
              <w:spacing w:after="0" w:line="240" w:lineRule="auto"/>
              <w:jc w:val="center"/>
              <w:rPr>
                <w:rFonts w:eastAsia="Times New Roman"/>
                <w:color w:val="000000"/>
                <w:sz w:val="24"/>
                <w:szCs w:val="24"/>
                <w:lang w:val="en-US" w:eastAsia="id-ID"/>
              </w:rPr>
            </w:pPr>
          </w:p>
          <w:p w:rsidR="00F4688E" w:rsidRPr="00835738" w:rsidRDefault="00F4688E" w:rsidP="000C2CE9">
            <w:pPr>
              <w:spacing w:after="0" w:line="240" w:lineRule="auto"/>
              <w:jc w:val="center"/>
              <w:rPr>
                <w:rFonts w:eastAsia="Times New Roman"/>
                <w:color w:val="000000"/>
                <w:sz w:val="24"/>
                <w:szCs w:val="24"/>
                <w:lang w:eastAsia="id-ID"/>
              </w:rPr>
            </w:pPr>
            <w:r w:rsidRPr="00835738">
              <w:rPr>
                <w:rFonts w:eastAsia="Times New Roman"/>
                <w:color w:val="000000"/>
                <w:sz w:val="24"/>
                <w:szCs w:val="24"/>
                <w:lang w:eastAsia="id-ID"/>
              </w:rPr>
              <w:t>2</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2570" w:rsidRDefault="00F4688E" w:rsidP="000C2CE9">
            <w:pPr>
              <w:spacing w:after="0" w:line="240" w:lineRule="auto"/>
              <w:rPr>
                <w:rFonts w:eastAsia="Times New Roman"/>
                <w:color w:val="000000"/>
                <w:sz w:val="24"/>
                <w:szCs w:val="24"/>
                <w:lang w:eastAsia="id-ID"/>
              </w:rPr>
            </w:pPr>
            <w:r w:rsidRPr="00835738">
              <w:rPr>
                <w:rFonts w:eastAsia="Times New Roman"/>
                <w:color w:val="000000"/>
                <w:sz w:val="24"/>
                <w:szCs w:val="24"/>
                <w:lang w:eastAsia="id-ID"/>
              </w:rPr>
              <w:t>Ketua tim/audit manager berpengalaman mengaudit Institusi Pendidikan/Universitas.</w:t>
            </w:r>
          </w:p>
          <w:p w:rsidR="000C2CE9" w:rsidRPr="000C2CE9" w:rsidRDefault="000C2CE9" w:rsidP="000C2CE9">
            <w:pPr>
              <w:spacing w:after="0" w:line="240" w:lineRule="auto"/>
              <w:rPr>
                <w:rFonts w:eastAsia="Times New Roman"/>
                <w:color w:val="000000"/>
                <w:sz w:val="24"/>
                <w:szCs w:val="24"/>
                <w:lang w:eastAsia="id-ID"/>
              </w:rPr>
            </w:pPr>
          </w:p>
        </w:tc>
        <w:tc>
          <w:tcPr>
            <w:tcW w:w="20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88E" w:rsidRPr="00835738" w:rsidRDefault="00F4688E" w:rsidP="000C2CE9">
            <w:pPr>
              <w:spacing w:after="0" w:line="240" w:lineRule="auto"/>
              <w:jc w:val="center"/>
              <w:rPr>
                <w:rFonts w:eastAsia="Times New Roman"/>
                <w:color w:val="000000"/>
                <w:sz w:val="24"/>
                <w:szCs w:val="24"/>
                <w:lang w:eastAsia="id-ID"/>
              </w:rPr>
            </w:pPr>
            <w:r w:rsidRPr="00835738">
              <w:rPr>
                <w:rFonts w:eastAsia="Times New Roman"/>
                <w:color w:val="000000"/>
                <w:sz w:val="24"/>
                <w:szCs w:val="24"/>
                <w:lang w:eastAsia="id-ID"/>
              </w:rPr>
              <w:t xml:space="preserve">Berpengalaman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88E" w:rsidRPr="00835738" w:rsidRDefault="00B27495" w:rsidP="000C2CE9">
            <w:pPr>
              <w:spacing w:after="0" w:line="240" w:lineRule="auto"/>
              <w:jc w:val="center"/>
              <w:rPr>
                <w:rFonts w:eastAsia="Times New Roman"/>
                <w:color w:val="000000"/>
                <w:sz w:val="24"/>
                <w:szCs w:val="24"/>
                <w:lang w:eastAsia="id-ID"/>
              </w:rPr>
            </w:pPr>
            <w:r w:rsidRPr="00835738">
              <w:rPr>
                <w:rFonts w:eastAsia="Times New Roman"/>
                <w:color w:val="000000"/>
                <w:sz w:val="24"/>
                <w:szCs w:val="24"/>
                <w:lang w:eastAsia="id-ID"/>
              </w:rPr>
              <w:t>15</w:t>
            </w:r>
          </w:p>
        </w:tc>
      </w:tr>
      <w:tr w:rsidR="00F4688E" w:rsidRPr="00835738" w:rsidTr="00835738">
        <w:trPr>
          <w:trHeight w:val="795"/>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F4688E" w:rsidRPr="00835738" w:rsidRDefault="00F4688E" w:rsidP="000C2CE9">
            <w:pPr>
              <w:spacing w:after="0" w:line="240" w:lineRule="auto"/>
              <w:jc w:val="center"/>
              <w:rPr>
                <w:rFonts w:eastAsia="Times New Roman"/>
                <w:color w:val="000000"/>
                <w:sz w:val="24"/>
                <w:szCs w:val="24"/>
                <w:lang w:eastAsia="id-ID"/>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F4688E" w:rsidRPr="00835738" w:rsidRDefault="00F4688E" w:rsidP="000C2CE9">
            <w:pPr>
              <w:spacing w:after="0" w:line="240" w:lineRule="auto"/>
              <w:rPr>
                <w:rFonts w:eastAsia="Times New Roman"/>
                <w:color w:val="000000"/>
                <w:sz w:val="24"/>
                <w:szCs w:val="24"/>
                <w:lang w:eastAsia="id-ID"/>
              </w:rPr>
            </w:pPr>
          </w:p>
        </w:tc>
        <w:tc>
          <w:tcPr>
            <w:tcW w:w="2054" w:type="dxa"/>
            <w:tcBorders>
              <w:top w:val="single" w:sz="4" w:space="0" w:color="auto"/>
              <w:left w:val="nil"/>
              <w:bottom w:val="single" w:sz="4" w:space="0" w:color="auto"/>
              <w:right w:val="single" w:sz="4" w:space="0" w:color="auto"/>
            </w:tcBorders>
            <w:shd w:val="clear" w:color="auto" w:fill="auto"/>
            <w:vAlign w:val="center"/>
            <w:hideMark/>
          </w:tcPr>
          <w:p w:rsidR="00F4688E" w:rsidRPr="00835738" w:rsidRDefault="00F4688E" w:rsidP="000C2CE9">
            <w:pPr>
              <w:spacing w:after="0" w:line="240" w:lineRule="auto"/>
              <w:jc w:val="center"/>
              <w:rPr>
                <w:rFonts w:eastAsia="Times New Roman"/>
                <w:color w:val="000000"/>
                <w:sz w:val="24"/>
                <w:szCs w:val="24"/>
                <w:lang w:eastAsia="id-ID"/>
              </w:rPr>
            </w:pPr>
            <w:r w:rsidRPr="00835738">
              <w:rPr>
                <w:rFonts w:eastAsia="Times New Roman"/>
                <w:color w:val="000000"/>
                <w:sz w:val="24"/>
                <w:szCs w:val="24"/>
                <w:lang w:eastAsia="id-ID"/>
              </w:rPr>
              <w:t>Tidak Berpengalaman</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F4688E" w:rsidRPr="00835738" w:rsidRDefault="00F4688E" w:rsidP="000C2CE9">
            <w:pPr>
              <w:spacing w:after="0" w:line="240" w:lineRule="auto"/>
              <w:jc w:val="center"/>
              <w:rPr>
                <w:rFonts w:eastAsia="Times New Roman"/>
                <w:color w:val="000000"/>
                <w:sz w:val="24"/>
                <w:szCs w:val="24"/>
                <w:lang w:eastAsia="id-ID"/>
              </w:rPr>
            </w:pPr>
            <w:r w:rsidRPr="00835738">
              <w:rPr>
                <w:rFonts w:eastAsia="Times New Roman"/>
                <w:color w:val="000000"/>
                <w:sz w:val="24"/>
                <w:szCs w:val="24"/>
                <w:lang w:eastAsia="id-ID"/>
              </w:rPr>
              <w:t>0</w:t>
            </w:r>
          </w:p>
        </w:tc>
      </w:tr>
      <w:tr w:rsidR="004E3D67" w:rsidRPr="00835738" w:rsidTr="00835738">
        <w:trPr>
          <w:trHeight w:val="315"/>
          <w:jc w:val="center"/>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3D67" w:rsidRPr="00835738" w:rsidRDefault="00F97AAA" w:rsidP="000C2CE9">
            <w:pPr>
              <w:spacing w:after="0" w:line="240" w:lineRule="auto"/>
              <w:jc w:val="center"/>
              <w:rPr>
                <w:rFonts w:eastAsia="Times New Roman"/>
                <w:color w:val="000000"/>
                <w:sz w:val="24"/>
                <w:szCs w:val="24"/>
                <w:lang w:eastAsia="id-ID"/>
              </w:rPr>
            </w:pPr>
            <w:r w:rsidRPr="00835738">
              <w:rPr>
                <w:sz w:val="24"/>
                <w:szCs w:val="24"/>
              </w:rPr>
              <w:br w:type="page"/>
            </w:r>
            <w:r w:rsidR="00665D29" w:rsidRPr="00835738">
              <w:rPr>
                <w:rFonts w:eastAsia="Times New Roman"/>
                <w:color w:val="000000"/>
                <w:sz w:val="24"/>
                <w:szCs w:val="24"/>
                <w:lang w:eastAsia="id-ID"/>
              </w:rPr>
              <w:t>3</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D67" w:rsidRPr="00835738" w:rsidRDefault="004E3D67" w:rsidP="000C2CE9">
            <w:pPr>
              <w:spacing w:after="0" w:line="240" w:lineRule="auto"/>
              <w:rPr>
                <w:rFonts w:eastAsia="Times New Roman"/>
                <w:i/>
                <w:iCs/>
                <w:color w:val="000000"/>
                <w:sz w:val="24"/>
                <w:szCs w:val="24"/>
                <w:lang w:eastAsia="id-ID"/>
              </w:rPr>
            </w:pPr>
            <w:r w:rsidRPr="00835738">
              <w:rPr>
                <w:rFonts w:eastAsia="Times New Roman"/>
                <w:color w:val="000000"/>
                <w:sz w:val="24"/>
                <w:szCs w:val="24"/>
                <w:lang w:eastAsia="id-ID"/>
              </w:rPr>
              <w:t xml:space="preserve">Pengalaman kerja </w:t>
            </w:r>
            <w:r w:rsidRPr="00835738">
              <w:rPr>
                <w:rFonts w:eastAsia="Times New Roman"/>
                <w:i/>
                <w:iCs/>
                <w:color w:val="000000"/>
                <w:sz w:val="24"/>
                <w:szCs w:val="24"/>
                <w:lang w:eastAsia="id-ID"/>
              </w:rPr>
              <w:t>Signing Partner</w:t>
            </w:r>
          </w:p>
          <w:p w:rsidR="004E3774" w:rsidRPr="00835738" w:rsidRDefault="004E3774" w:rsidP="000C2CE9">
            <w:pPr>
              <w:spacing w:after="0" w:line="240" w:lineRule="auto"/>
              <w:rPr>
                <w:rFonts w:eastAsia="Times New Roman"/>
                <w:i/>
                <w:iCs/>
                <w:color w:val="000000"/>
                <w:sz w:val="24"/>
                <w:szCs w:val="24"/>
                <w:lang w:eastAsia="id-ID"/>
              </w:rPr>
            </w:pPr>
          </w:p>
          <w:p w:rsidR="00622257" w:rsidRPr="00835738" w:rsidRDefault="00622257" w:rsidP="000C2CE9">
            <w:pPr>
              <w:spacing w:after="0" w:line="240" w:lineRule="auto"/>
              <w:rPr>
                <w:rFonts w:eastAsia="Times New Roman"/>
                <w:color w:val="000000"/>
                <w:sz w:val="24"/>
                <w:szCs w:val="24"/>
                <w:lang w:val="en-US" w:eastAsia="id-ID"/>
              </w:rPr>
            </w:pPr>
          </w:p>
        </w:tc>
        <w:tc>
          <w:tcPr>
            <w:tcW w:w="2054" w:type="dxa"/>
            <w:tcBorders>
              <w:top w:val="single" w:sz="4" w:space="0" w:color="auto"/>
              <w:left w:val="nil"/>
              <w:bottom w:val="single" w:sz="4" w:space="0" w:color="auto"/>
              <w:right w:val="single" w:sz="4" w:space="0" w:color="auto"/>
            </w:tcBorders>
            <w:shd w:val="clear" w:color="auto" w:fill="auto"/>
            <w:vAlign w:val="center"/>
            <w:hideMark/>
          </w:tcPr>
          <w:p w:rsidR="004E3D67" w:rsidRPr="00835738" w:rsidRDefault="004E3D67" w:rsidP="000C2CE9">
            <w:pPr>
              <w:spacing w:after="0" w:line="240" w:lineRule="auto"/>
              <w:jc w:val="center"/>
              <w:rPr>
                <w:rFonts w:eastAsia="Times New Roman"/>
                <w:color w:val="000000"/>
                <w:sz w:val="24"/>
                <w:szCs w:val="24"/>
                <w:lang w:eastAsia="id-ID"/>
              </w:rPr>
            </w:pPr>
            <w:r w:rsidRPr="00835738">
              <w:rPr>
                <w:rFonts w:eastAsia="Times New Roman"/>
                <w:color w:val="000000"/>
                <w:sz w:val="24"/>
                <w:szCs w:val="24"/>
                <w:lang w:eastAsia="id-ID"/>
              </w:rPr>
              <w:t>&gt; 8 tahun</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4E3D67" w:rsidRPr="00835738" w:rsidRDefault="00B27495" w:rsidP="000C2CE9">
            <w:pPr>
              <w:spacing w:after="0" w:line="240" w:lineRule="auto"/>
              <w:jc w:val="center"/>
              <w:rPr>
                <w:rFonts w:eastAsia="Times New Roman"/>
                <w:color w:val="000000"/>
                <w:sz w:val="24"/>
                <w:szCs w:val="24"/>
                <w:lang w:eastAsia="id-ID"/>
              </w:rPr>
            </w:pPr>
            <w:r w:rsidRPr="00835738">
              <w:rPr>
                <w:rFonts w:eastAsia="Times New Roman"/>
                <w:color w:val="000000"/>
                <w:sz w:val="24"/>
                <w:szCs w:val="24"/>
                <w:lang w:eastAsia="id-ID"/>
              </w:rPr>
              <w:t>20</w:t>
            </w:r>
          </w:p>
        </w:tc>
      </w:tr>
      <w:tr w:rsidR="004E3D67" w:rsidRPr="00835738" w:rsidTr="00835738">
        <w:trPr>
          <w:trHeight w:val="315"/>
          <w:jc w:val="center"/>
        </w:trPr>
        <w:tc>
          <w:tcPr>
            <w:tcW w:w="708" w:type="dxa"/>
            <w:vMerge/>
            <w:tcBorders>
              <w:top w:val="nil"/>
              <w:left w:val="single" w:sz="4" w:space="0" w:color="auto"/>
              <w:bottom w:val="single" w:sz="4" w:space="0" w:color="auto"/>
              <w:right w:val="single" w:sz="4" w:space="0" w:color="auto"/>
            </w:tcBorders>
            <w:vAlign w:val="center"/>
            <w:hideMark/>
          </w:tcPr>
          <w:p w:rsidR="004E3D67" w:rsidRPr="00835738" w:rsidRDefault="004E3D67" w:rsidP="000C2CE9">
            <w:pPr>
              <w:spacing w:after="0" w:line="240" w:lineRule="auto"/>
              <w:jc w:val="center"/>
              <w:rPr>
                <w:rFonts w:eastAsia="Times New Roman"/>
                <w:color w:val="000000"/>
                <w:sz w:val="24"/>
                <w:szCs w:val="24"/>
                <w:lang w:eastAsia="id-ID"/>
              </w:rPr>
            </w:pPr>
          </w:p>
        </w:tc>
        <w:tc>
          <w:tcPr>
            <w:tcW w:w="3261" w:type="dxa"/>
            <w:vMerge/>
            <w:tcBorders>
              <w:top w:val="nil"/>
              <w:left w:val="single" w:sz="4" w:space="0" w:color="auto"/>
              <w:bottom w:val="single" w:sz="4" w:space="0" w:color="auto"/>
              <w:right w:val="single" w:sz="4" w:space="0" w:color="auto"/>
            </w:tcBorders>
            <w:vAlign w:val="center"/>
            <w:hideMark/>
          </w:tcPr>
          <w:p w:rsidR="004E3D67" w:rsidRPr="00835738" w:rsidRDefault="004E3D67" w:rsidP="000C2CE9">
            <w:pPr>
              <w:spacing w:after="0" w:line="240" w:lineRule="auto"/>
              <w:jc w:val="both"/>
              <w:rPr>
                <w:rFonts w:eastAsia="Times New Roman"/>
                <w:color w:val="000000"/>
                <w:sz w:val="24"/>
                <w:szCs w:val="24"/>
                <w:lang w:eastAsia="id-ID"/>
              </w:rPr>
            </w:pPr>
          </w:p>
        </w:tc>
        <w:tc>
          <w:tcPr>
            <w:tcW w:w="2054" w:type="dxa"/>
            <w:tcBorders>
              <w:top w:val="nil"/>
              <w:left w:val="nil"/>
              <w:bottom w:val="single" w:sz="4" w:space="0" w:color="auto"/>
              <w:right w:val="single" w:sz="4" w:space="0" w:color="auto"/>
            </w:tcBorders>
            <w:shd w:val="clear" w:color="auto" w:fill="auto"/>
            <w:vAlign w:val="center"/>
            <w:hideMark/>
          </w:tcPr>
          <w:p w:rsidR="004E3D67" w:rsidRPr="00835738" w:rsidRDefault="004E3D67" w:rsidP="000C2CE9">
            <w:pPr>
              <w:spacing w:after="0" w:line="240" w:lineRule="auto"/>
              <w:jc w:val="center"/>
              <w:rPr>
                <w:rFonts w:eastAsia="Times New Roman"/>
                <w:color w:val="000000"/>
                <w:sz w:val="24"/>
                <w:szCs w:val="24"/>
                <w:lang w:eastAsia="id-ID"/>
              </w:rPr>
            </w:pPr>
            <w:r w:rsidRPr="00835738">
              <w:rPr>
                <w:rFonts w:eastAsia="Times New Roman"/>
                <w:color w:val="000000"/>
                <w:sz w:val="24"/>
                <w:szCs w:val="24"/>
                <w:lang w:eastAsia="id-ID"/>
              </w:rPr>
              <w:t>≥  5 s</w:t>
            </w:r>
            <w:r w:rsidR="00176D53" w:rsidRPr="00835738">
              <w:rPr>
                <w:rFonts w:eastAsia="Times New Roman"/>
                <w:color w:val="000000"/>
                <w:sz w:val="24"/>
                <w:szCs w:val="24"/>
                <w:lang w:val="en-US" w:eastAsia="id-ID"/>
              </w:rPr>
              <w:t>.</w:t>
            </w:r>
            <w:r w:rsidRPr="00835738">
              <w:rPr>
                <w:rFonts w:eastAsia="Times New Roman"/>
                <w:color w:val="000000"/>
                <w:sz w:val="24"/>
                <w:szCs w:val="24"/>
                <w:lang w:eastAsia="id-ID"/>
              </w:rPr>
              <w:t>d</w:t>
            </w:r>
            <w:r w:rsidR="00176D53" w:rsidRPr="00835738">
              <w:rPr>
                <w:rFonts w:eastAsia="Times New Roman"/>
                <w:color w:val="000000"/>
                <w:sz w:val="24"/>
                <w:szCs w:val="24"/>
                <w:lang w:val="en-US" w:eastAsia="id-ID"/>
              </w:rPr>
              <w:t>.</w:t>
            </w:r>
            <w:r w:rsidRPr="00835738">
              <w:rPr>
                <w:rFonts w:eastAsia="Times New Roman"/>
                <w:color w:val="000000"/>
                <w:sz w:val="24"/>
                <w:szCs w:val="24"/>
                <w:lang w:eastAsia="id-ID"/>
              </w:rPr>
              <w:t xml:space="preserve"> 8 tahun</w:t>
            </w:r>
          </w:p>
        </w:tc>
        <w:tc>
          <w:tcPr>
            <w:tcW w:w="1206" w:type="dxa"/>
            <w:tcBorders>
              <w:top w:val="nil"/>
              <w:left w:val="nil"/>
              <w:bottom w:val="single" w:sz="4" w:space="0" w:color="auto"/>
              <w:right w:val="single" w:sz="4" w:space="0" w:color="auto"/>
            </w:tcBorders>
            <w:shd w:val="clear" w:color="auto" w:fill="auto"/>
            <w:vAlign w:val="center"/>
            <w:hideMark/>
          </w:tcPr>
          <w:p w:rsidR="004E3D67" w:rsidRPr="00835738" w:rsidRDefault="004E3D67" w:rsidP="000C2CE9">
            <w:pPr>
              <w:spacing w:after="0" w:line="240" w:lineRule="auto"/>
              <w:jc w:val="center"/>
              <w:rPr>
                <w:rFonts w:eastAsia="Times New Roman"/>
                <w:color w:val="000000"/>
                <w:sz w:val="24"/>
                <w:szCs w:val="24"/>
                <w:lang w:eastAsia="id-ID"/>
              </w:rPr>
            </w:pPr>
            <w:r w:rsidRPr="00835738">
              <w:rPr>
                <w:rFonts w:eastAsia="Times New Roman"/>
                <w:color w:val="000000"/>
                <w:sz w:val="24"/>
                <w:szCs w:val="24"/>
                <w:lang w:eastAsia="id-ID"/>
              </w:rPr>
              <w:t>10</w:t>
            </w:r>
          </w:p>
        </w:tc>
      </w:tr>
      <w:tr w:rsidR="004E3D67" w:rsidRPr="00835738" w:rsidTr="00835738">
        <w:trPr>
          <w:trHeight w:val="315"/>
          <w:jc w:val="center"/>
        </w:trPr>
        <w:tc>
          <w:tcPr>
            <w:tcW w:w="708" w:type="dxa"/>
            <w:vMerge/>
            <w:tcBorders>
              <w:top w:val="nil"/>
              <w:left w:val="single" w:sz="4" w:space="0" w:color="auto"/>
              <w:bottom w:val="single" w:sz="4" w:space="0" w:color="auto"/>
              <w:right w:val="single" w:sz="4" w:space="0" w:color="auto"/>
            </w:tcBorders>
            <w:vAlign w:val="center"/>
            <w:hideMark/>
          </w:tcPr>
          <w:p w:rsidR="004E3D67" w:rsidRPr="00835738" w:rsidRDefault="004E3D67" w:rsidP="000C2CE9">
            <w:pPr>
              <w:spacing w:after="0" w:line="240" w:lineRule="auto"/>
              <w:jc w:val="center"/>
              <w:rPr>
                <w:rFonts w:eastAsia="Times New Roman"/>
                <w:color w:val="000000"/>
                <w:sz w:val="24"/>
                <w:szCs w:val="24"/>
                <w:lang w:eastAsia="id-ID"/>
              </w:rPr>
            </w:pPr>
          </w:p>
        </w:tc>
        <w:tc>
          <w:tcPr>
            <w:tcW w:w="3261" w:type="dxa"/>
            <w:vMerge/>
            <w:tcBorders>
              <w:top w:val="nil"/>
              <w:left w:val="single" w:sz="4" w:space="0" w:color="auto"/>
              <w:bottom w:val="single" w:sz="4" w:space="0" w:color="auto"/>
              <w:right w:val="single" w:sz="4" w:space="0" w:color="auto"/>
            </w:tcBorders>
            <w:vAlign w:val="center"/>
            <w:hideMark/>
          </w:tcPr>
          <w:p w:rsidR="004E3D67" w:rsidRPr="00835738" w:rsidRDefault="004E3D67" w:rsidP="000C2CE9">
            <w:pPr>
              <w:spacing w:after="0" w:line="240" w:lineRule="auto"/>
              <w:jc w:val="both"/>
              <w:rPr>
                <w:rFonts w:eastAsia="Times New Roman"/>
                <w:color w:val="000000"/>
                <w:sz w:val="24"/>
                <w:szCs w:val="24"/>
                <w:lang w:eastAsia="id-ID"/>
              </w:rPr>
            </w:pPr>
          </w:p>
        </w:tc>
        <w:tc>
          <w:tcPr>
            <w:tcW w:w="2054" w:type="dxa"/>
            <w:tcBorders>
              <w:top w:val="nil"/>
              <w:left w:val="nil"/>
              <w:bottom w:val="single" w:sz="4" w:space="0" w:color="auto"/>
              <w:right w:val="single" w:sz="4" w:space="0" w:color="auto"/>
            </w:tcBorders>
            <w:shd w:val="clear" w:color="auto" w:fill="auto"/>
            <w:vAlign w:val="center"/>
            <w:hideMark/>
          </w:tcPr>
          <w:p w:rsidR="004E3D67" w:rsidRPr="00835738" w:rsidRDefault="004E3D67" w:rsidP="000C2CE9">
            <w:pPr>
              <w:spacing w:after="0" w:line="240" w:lineRule="auto"/>
              <w:jc w:val="center"/>
              <w:rPr>
                <w:rFonts w:eastAsia="Times New Roman"/>
                <w:color w:val="000000"/>
                <w:sz w:val="24"/>
                <w:szCs w:val="24"/>
                <w:lang w:eastAsia="id-ID"/>
              </w:rPr>
            </w:pPr>
            <w:r w:rsidRPr="00835738">
              <w:rPr>
                <w:rFonts w:eastAsia="Times New Roman"/>
                <w:color w:val="000000"/>
                <w:sz w:val="24"/>
                <w:szCs w:val="24"/>
                <w:lang w:eastAsia="id-ID"/>
              </w:rPr>
              <w:t>&lt; 5 tahun</w:t>
            </w:r>
          </w:p>
        </w:tc>
        <w:tc>
          <w:tcPr>
            <w:tcW w:w="1206" w:type="dxa"/>
            <w:tcBorders>
              <w:top w:val="nil"/>
              <w:left w:val="nil"/>
              <w:bottom w:val="single" w:sz="4" w:space="0" w:color="auto"/>
              <w:right w:val="single" w:sz="4" w:space="0" w:color="auto"/>
            </w:tcBorders>
            <w:shd w:val="clear" w:color="auto" w:fill="auto"/>
            <w:vAlign w:val="center"/>
            <w:hideMark/>
          </w:tcPr>
          <w:p w:rsidR="004E3D67" w:rsidRPr="00835738" w:rsidRDefault="004E3D67" w:rsidP="000C2CE9">
            <w:pPr>
              <w:spacing w:after="0" w:line="240" w:lineRule="auto"/>
              <w:jc w:val="center"/>
              <w:rPr>
                <w:rFonts w:eastAsia="Times New Roman"/>
                <w:color w:val="000000"/>
                <w:sz w:val="24"/>
                <w:szCs w:val="24"/>
                <w:lang w:eastAsia="id-ID"/>
              </w:rPr>
            </w:pPr>
            <w:r w:rsidRPr="00835738">
              <w:rPr>
                <w:rFonts w:eastAsia="Times New Roman"/>
                <w:color w:val="000000"/>
                <w:sz w:val="24"/>
                <w:szCs w:val="24"/>
                <w:lang w:eastAsia="id-ID"/>
              </w:rPr>
              <w:t>0</w:t>
            </w:r>
          </w:p>
        </w:tc>
      </w:tr>
      <w:tr w:rsidR="004E3D67" w:rsidRPr="00835738" w:rsidTr="00835738">
        <w:trPr>
          <w:trHeight w:val="315"/>
          <w:jc w:val="center"/>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3D67" w:rsidRPr="00835738" w:rsidRDefault="00053102" w:rsidP="000C2CE9">
            <w:pPr>
              <w:spacing w:after="0" w:line="240" w:lineRule="auto"/>
              <w:jc w:val="center"/>
              <w:rPr>
                <w:rFonts w:eastAsia="Times New Roman"/>
                <w:color w:val="000000"/>
                <w:sz w:val="24"/>
                <w:szCs w:val="24"/>
                <w:lang w:eastAsia="id-ID"/>
              </w:rPr>
            </w:pPr>
            <w:r w:rsidRPr="00835738">
              <w:rPr>
                <w:sz w:val="24"/>
                <w:szCs w:val="24"/>
              </w:rPr>
              <w:br w:type="page"/>
            </w:r>
            <w:r w:rsidR="00E22570" w:rsidRPr="00835738">
              <w:rPr>
                <w:sz w:val="24"/>
                <w:szCs w:val="24"/>
              </w:rPr>
              <w:t>4</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D67" w:rsidRPr="00835738" w:rsidRDefault="004E3D67" w:rsidP="000C2CE9">
            <w:pPr>
              <w:spacing w:after="0" w:line="240" w:lineRule="auto"/>
              <w:rPr>
                <w:rFonts w:eastAsia="Times New Roman"/>
                <w:color w:val="000000"/>
                <w:sz w:val="24"/>
                <w:szCs w:val="24"/>
                <w:lang w:eastAsia="id-ID"/>
              </w:rPr>
            </w:pPr>
            <w:r w:rsidRPr="00835738">
              <w:rPr>
                <w:rFonts w:eastAsia="Times New Roman"/>
                <w:color w:val="000000"/>
                <w:sz w:val="24"/>
                <w:szCs w:val="24"/>
                <w:lang w:eastAsia="id-ID"/>
              </w:rPr>
              <w:t>Pengalaman Kerja Supervisor</w:t>
            </w:r>
          </w:p>
          <w:p w:rsidR="004E3774" w:rsidRPr="00835738" w:rsidRDefault="004E3774" w:rsidP="000C2CE9">
            <w:pPr>
              <w:spacing w:after="0" w:line="240" w:lineRule="auto"/>
              <w:rPr>
                <w:rFonts w:eastAsia="Times New Roman"/>
                <w:color w:val="000000"/>
                <w:sz w:val="24"/>
                <w:szCs w:val="24"/>
                <w:lang w:eastAsia="id-ID"/>
              </w:rPr>
            </w:pPr>
          </w:p>
          <w:p w:rsidR="004E3774" w:rsidRPr="00835738" w:rsidRDefault="004E3774" w:rsidP="000C2CE9">
            <w:pPr>
              <w:spacing w:after="0" w:line="240" w:lineRule="auto"/>
              <w:rPr>
                <w:rFonts w:eastAsia="Times New Roman"/>
                <w:color w:val="000000"/>
                <w:sz w:val="24"/>
                <w:szCs w:val="24"/>
                <w:lang w:eastAsia="id-ID"/>
              </w:rPr>
            </w:pPr>
          </w:p>
        </w:tc>
        <w:tc>
          <w:tcPr>
            <w:tcW w:w="20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3D67" w:rsidRPr="00835738" w:rsidRDefault="004E3D67" w:rsidP="000C2CE9">
            <w:pPr>
              <w:spacing w:after="0" w:line="240" w:lineRule="auto"/>
              <w:jc w:val="center"/>
              <w:rPr>
                <w:rFonts w:eastAsia="Times New Roman"/>
                <w:color w:val="000000"/>
                <w:sz w:val="24"/>
                <w:szCs w:val="24"/>
                <w:lang w:eastAsia="id-ID"/>
              </w:rPr>
            </w:pPr>
            <w:r w:rsidRPr="00835738">
              <w:rPr>
                <w:rFonts w:eastAsia="Times New Roman"/>
                <w:color w:val="000000"/>
                <w:sz w:val="24"/>
                <w:szCs w:val="24"/>
                <w:lang w:eastAsia="id-ID"/>
              </w:rPr>
              <w:t>&gt; 5 tahun</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3D67" w:rsidRPr="00835738" w:rsidRDefault="00B27495" w:rsidP="000C2CE9">
            <w:pPr>
              <w:spacing w:after="0" w:line="240" w:lineRule="auto"/>
              <w:jc w:val="center"/>
              <w:rPr>
                <w:rFonts w:eastAsia="Times New Roman"/>
                <w:color w:val="000000"/>
                <w:sz w:val="24"/>
                <w:szCs w:val="24"/>
                <w:lang w:eastAsia="id-ID"/>
              </w:rPr>
            </w:pPr>
            <w:r w:rsidRPr="00835738">
              <w:rPr>
                <w:rFonts w:eastAsia="Times New Roman"/>
                <w:color w:val="000000"/>
                <w:sz w:val="24"/>
                <w:szCs w:val="24"/>
                <w:lang w:eastAsia="id-ID"/>
              </w:rPr>
              <w:t>20</w:t>
            </w:r>
          </w:p>
        </w:tc>
      </w:tr>
      <w:tr w:rsidR="004E3D67" w:rsidRPr="00835738" w:rsidTr="00835738">
        <w:trPr>
          <w:trHeight w:val="315"/>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E3D67" w:rsidRPr="00835738" w:rsidRDefault="004E3D67" w:rsidP="000C2CE9">
            <w:pPr>
              <w:spacing w:after="0" w:line="240" w:lineRule="auto"/>
              <w:jc w:val="center"/>
              <w:rPr>
                <w:rFonts w:eastAsia="Times New Roman"/>
                <w:color w:val="000000"/>
                <w:sz w:val="24"/>
                <w:szCs w:val="24"/>
                <w:lang w:eastAsia="id-ID"/>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4E3D67" w:rsidRPr="00835738" w:rsidRDefault="004E3D67" w:rsidP="000C2CE9">
            <w:pPr>
              <w:spacing w:after="0" w:line="240" w:lineRule="auto"/>
              <w:rPr>
                <w:rFonts w:eastAsia="Times New Roman"/>
                <w:color w:val="000000"/>
                <w:sz w:val="24"/>
                <w:szCs w:val="24"/>
                <w:lang w:eastAsia="id-ID"/>
              </w:rPr>
            </w:pPr>
          </w:p>
        </w:tc>
        <w:tc>
          <w:tcPr>
            <w:tcW w:w="2054" w:type="dxa"/>
            <w:tcBorders>
              <w:top w:val="single" w:sz="4" w:space="0" w:color="auto"/>
              <w:left w:val="nil"/>
              <w:bottom w:val="single" w:sz="4" w:space="0" w:color="auto"/>
              <w:right w:val="single" w:sz="4" w:space="0" w:color="auto"/>
            </w:tcBorders>
            <w:shd w:val="clear" w:color="auto" w:fill="auto"/>
            <w:vAlign w:val="center"/>
            <w:hideMark/>
          </w:tcPr>
          <w:p w:rsidR="004E3D67" w:rsidRPr="00835738" w:rsidRDefault="004E3D67" w:rsidP="000C2CE9">
            <w:pPr>
              <w:spacing w:after="0" w:line="240" w:lineRule="auto"/>
              <w:jc w:val="center"/>
              <w:rPr>
                <w:rFonts w:eastAsia="Times New Roman"/>
                <w:color w:val="000000"/>
                <w:sz w:val="24"/>
                <w:szCs w:val="24"/>
                <w:lang w:eastAsia="id-ID"/>
              </w:rPr>
            </w:pPr>
            <w:r w:rsidRPr="00835738">
              <w:rPr>
                <w:rFonts w:eastAsia="Times New Roman"/>
                <w:color w:val="000000"/>
                <w:sz w:val="24"/>
                <w:szCs w:val="24"/>
                <w:lang w:eastAsia="id-ID"/>
              </w:rPr>
              <w:t>≥  3 s</w:t>
            </w:r>
            <w:r w:rsidR="00176D53" w:rsidRPr="00835738">
              <w:rPr>
                <w:rFonts w:eastAsia="Times New Roman"/>
                <w:color w:val="000000"/>
                <w:sz w:val="24"/>
                <w:szCs w:val="24"/>
                <w:lang w:val="en-US" w:eastAsia="id-ID"/>
              </w:rPr>
              <w:t>.</w:t>
            </w:r>
            <w:r w:rsidRPr="00835738">
              <w:rPr>
                <w:rFonts w:eastAsia="Times New Roman"/>
                <w:color w:val="000000"/>
                <w:sz w:val="24"/>
                <w:szCs w:val="24"/>
                <w:lang w:eastAsia="id-ID"/>
              </w:rPr>
              <w:t>d</w:t>
            </w:r>
            <w:r w:rsidR="00176D53" w:rsidRPr="00835738">
              <w:rPr>
                <w:rFonts w:eastAsia="Times New Roman"/>
                <w:color w:val="000000"/>
                <w:sz w:val="24"/>
                <w:szCs w:val="24"/>
                <w:lang w:val="en-US" w:eastAsia="id-ID"/>
              </w:rPr>
              <w:t>.</w:t>
            </w:r>
            <w:r w:rsidRPr="00835738">
              <w:rPr>
                <w:rFonts w:eastAsia="Times New Roman"/>
                <w:color w:val="000000"/>
                <w:sz w:val="24"/>
                <w:szCs w:val="24"/>
                <w:lang w:eastAsia="id-ID"/>
              </w:rPr>
              <w:t xml:space="preserve"> 5 tahun</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4E3D67" w:rsidRPr="00835738" w:rsidRDefault="00E22570" w:rsidP="000C2CE9">
            <w:pPr>
              <w:spacing w:after="0" w:line="240" w:lineRule="auto"/>
              <w:jc w:val="center"/>
              <w:rPr>
                <w:rFonts w:eastAsia="Times New Roman"/>
                <w:color w:val="000000"/>
                <w:sz w:val="24"/>
                <w:szCs w:val="24"/>
                <w:lang w:eastAsia="id-ID"/>
              </w:rPr>
            </w:pPr>
            <w:r w:rsidRPr="00835738">
              <w:rPr>
                <w:rFonts w:eastAsia="Times New Roman"/>
                <w:color w:val="000000"/>
                <w:sz w:val="24"/>
                <w:szCs w:val="24"/>
                <w:lang w:eastAsia="id-ID"/>
              </w:rPr>
              <w:t>10</w:t>
            </w:r>
          </w:p>
        </w:tc>
      </w:tr>
      <w:tr w:rsidR="004E3D67" w:rsidRPr="00835738" w:rsidTr="00835738">
        <w:trPr>
          <w:trHeight w:val="315"/>
          <w:jc w:val="center"/>
        </w:trPr>
        <w:tc>
          <w:tcPr>
            <w:tcW w:w="708" w:type="dxa"/>
            <w:vMerge/>
            <w:tcBorders>
              <w:top w:val="nil"/>
              <w:left w:val="single" w:sz="4" w:space="0" w:color="auto"/>
              <w:bottom w:val="single" w:sz="4" w:space="0" w:color="auto"/>
              <w:right w:val="single" w:sz="4" w:space="0" w:color="auto"/>
            </w:tcBorders>
            <w:vAlign w:val="center"/>
            <w:hideMark/>
          </w:tcPr>
          <w:p w:rsidR="004E3D67" w:rsidRPr="00835738" w:rsidRDefault="004E3D67" w:rsidP="000C2CE9">
            <w:pPr>
              <w:spacing w:after="0" w:line="240" w:lineRule="auto"/>
              <w:jc w:val="center"/>
              <w:rPr>
                <w:rFonts w:eastAsia="Times New Roman"/>
                <w:color w:val="000000"/>
                <w:sz w:val="24"/>
                <w:szCs w:val="24"/>
                <w:lang w:eastAsia="id-ID"/>
              </w:rPr>
            </w:pPr>
          </w:p>
        </w:tc>
        <w:tc>
          <w:tcPr>
            <w:tcW w:w="3261" w:type="dxa"/>
            <w:vMerge/>
            <w:tcBorders>
              <w:top w:val="nil"/>
              <w:left w:val="single" w:sz="4" w:space="0" w:color="auto"/>
              <w:bottom w:val="single" w:sz="4" w:space="0" w:color="auto"/>
              <w:right w:val="single" w:sz="4" w:space="0" w:color="auto"/>
            </w:tcBorders>
            <w:vAlign w:val="center"/>
            <w:hideMark/>
          </w:tcPr>
          <w:p w:rsidR="004E3D67" w:rsidRPr="00835738" w:rsidRDefault="004E3D67" w:rsidP="000C2CE9">
            <w:pPr>
              <w:spacing w:after="0" w:line="240" w:lineRule="auto"/>
              <w:rPr>
                <w:rFonts w:eastAsia="Times New Roman"/>
                <w:color w:val="000000"/>
                <w:sz w:val="24"/>
                <w:szCs w:val="24"/>
                <w:lang w:eastAsia="id-ID"/>
              </w:rPr>
            </w:pPr>
          </w:p>
        </w:tc>
        <w:tc>
          <w:tcPr>
            <w:tcW w:w="2054" w:type="dxa"/>
            <w:tcBorders>
              <w:top w:val="nil"/>
              <w:left w:val="nil"/>
              <w:bottom w:val="single" w:sz="4" w:space="0" w:color="auto"/>
              <w:right w:val="single" w:sz="4" w:space="0" w:color="auto"/>
            </w:tcBorders>
            <w:shd w:val="clear" w:color="auto" w:fill="auto"/>
            <w:vAlign w:val="center"/>
            <w:hideMark/>
          </w:tcPr>
          <w:p w:rsidR="004E3D67" w:rsidRPr="00835738" w:rsidRDefault="004E3D67" w:rsidP="000C2CE9">
            <w:pPr>
              <w:spacing w:after="0" w:line="240" w:lineRule="auto"/>
              <w:jc w:val="center"/>
              <w:rPr>
                <w:rFonts w:eastAsia="Times New Roman"/>
                <w:color w:val="000000"/>
                <w:sz w:val="24"/>
                <w:szCs w:val="24"/>
                <w:lang w:eastAsia="id-ID"/>
              </w:rPr>
            </w:pPr>
            <w:r w:rsidRPr="00835738">
              <w:rPr>
                <w:rFonts w:eastAsia="Times New Roman"/>
                <w:color w:val="000000"/>
                <w:sz w:val="24"/>
                <w:szCs w:val="24"/>
                <w:lang w:eastAsia="id-ID"/>
              </w:rPr>
              <w:t>&lt; 3 tahun</w:t>
            </w:r>
          </w:p>
        </w:tc>
        <w:tc>
          <w:tcPr>
            <w:tcW w:w="1206" w:type="dxa"/>
            <w:tcBorders>
              <w:top w:val="nil"/>
              <w:left w:val="nil"/>
              <w:bottom w:val="single" w:sz="4" w:space="0" w:color="auto"/>
              <w:right w:val="single" w:sz="4" w:space="0" w:color="auto"/>
            </w:tcBorders>
            <w:shd w:val="clear" w:color="auto" w:fill="auto"/>
            <w:vAlign w:val="center"/>
            <w:hideMark/>
          </w:tcPr>
          <w:p w:rsidR="004E3D67" w:rsidRPr="00835738" w:rsidRDefault="004E3D67" w:rsidP="000C2CE9">
            <w:pPr>
              <w:spacing w:after="0" w:line="240" w:lineRule="auto"/>
              <w:jc w:val="center"/>
              <w:rPr>
                <w:rFonts w:eastAsia="Times New Roman"/>
                <w:color w:val="000000"/>
                <w:sz w:val="24"/>
                <w:szCs w:val="24"/>
                <w:lang w:eastAsia="id-ID"/>
              </w:rPr>
            </w:pPr>
            <w:r w:rsidRPr="00835738">
              <w:rPr>
                <w:rFonts w:eastAsia="Times New Roman"/>
                <w:color w:val="000000"/>
                <w:sz w:val="24"/>
                <w:szCs w:val="24"/>
                <w:lang w:eastAsia="id-ID"/>
              </w:rPr>
              <w:t>0</w:t>
            </w:r>
          </w:p>
        </w:tc>
      </w:tr>
      <w:tr w:rsidR="00B27495" w:rsidRPr="00835738" w:rsidTr="00835738">
        <w:trPr>
          <w:trHeight w:val="315"/>
          <w:jc w:val="center"/>
        </w:trPr>
        <w:tc>
          <w:tcPr>
            <w:tcW w:w="708" w:type="dxa"/>
            <w:vMerge w:val="restart"/>
            <w:tcBorders>
              <w:top w:val="single" w:sz="4" w:space="0" w:color="auto"/>
              <w:left w:val="single" w:sz="4" w:space="0" w:color="auto"/>
              <w:right w:val="single" w:sz="4" w:space="0" w:color="auto"/>
            </w:tcBorders>
          </w:tcPr>
          <w:p w:rsidR="00B27495" w:rsidRPr="00835738" w:rsidRDefault="00B27495" w:rsidP="000C2CE9">
            <w:pPr>
              <w:spacing w:after="0" w:line="240" w:lineRule="auto"/>
              <w:jc w:val="center"/>
              <w:rPr>
                <w:rFonts w:eastAsia="Times New Roman"/>
                <w:color w:val="000000"/>
                <w:sz w:val="24"/>
                <w:szCs w:val="24"/>
                <w:lang w:eastAsia="id-ID"/>
              </w:rPr>
            </w:pPr>
            <w:r w:rsidRPr="00835738">
              <w:rPr>
                <w:rFonts w:eastAsia="Times New Roman"/>
                <w:color w:val="000000"/>
                <w:sz w:val="24"/>
                <w:szCs w:val="24"/>
                <w:lang w:eastAsia="id-ID"/>
              </w:rPr>
              <w:t>5</w:t>
            </w:r>
          </w:p>
        </w:tc>
        <w:tc>
          <w:tcPr>
            <w:tcW w:w="3261" w:type="dxa"/>
            <w:vMerge w:val="restart"/>
            <w:tcBorders>
              <w:top w:val="single" w:sz="4" w:space="0" w:color="auto"/>
              <w:left w:val="single" w:sz="4" w:space="0" w:color="auto"/>
              <w:right w:val="single" w:sz="4" w:space="0" w:color="auto"/>
            </w:tcBorders>
            <w:vAlign w:val="center"/>
          </w:tcPr>
          <w:p w:rsidR="00B27495" w:rsidRDefault="00B27495" w:rsidP="000C2CE9">
            <w:pPr>
              <w:spacing w:after="0" w:line="240" w:lineRule="auto"/>
              <w:rPr>
                <w:rFonts w:eastAsia="Times New Roman"/>
                <w:color w:val="000000"/>
                <w:sz w:val="24"/>
                <w:szCs w:val="24"/>
                <w:lang w:eastAsia="id-ID"/>
              </w:rPr>
            </w:pPr>
            <w:r w:rsidRPr="00835738">
              <w:rPr>
                <w:rFonts w:eastAsia="Times New Roman"/>
                <w:color w:val="000000"/>
                <w:sz w:val="24"/>
                <w:szCs w:val="24"/>
                <w:lang w:eastAsia="id-ID"/>
              </w:rPr>
              <w:t>Pengalaman Kerja Ketua Tim/Audit Manager</w:t>
            </w:r>
          </w:p>
          <w:p w:rsidR="00B27495" w:rsidRPr="00835738" w:rsidRDefault="00B27495" w:rsidP="000C2CE9">
            <w:pPr>
              <w:spacing w:after="0" w:line="240" w:lineRule="auto"/>
              <w:rPr>
                <w:rFonts w:eastAsia="Times New Roman"/>
                <w:color w:val="000000"/>
                <w:sz w:val="24"/>
                <w:szCs w:val="24"/>
                <w:lang w:eastAsia="id-ID"/>
              </w:rPr>
            </w:pPr>
          </w:p>
          <w:p w:rsidR="00B27495" w:rsidRPr="00835738" w:rsidRDefault="00B27495" w:rsidP="000C2CE9">
            <w:pPr>
              <w:spacing w:after="0" w:line="240" w:lineRule="auto"/>
              <w:rPr>
                <w:rFonts w:eastAsia="Times New Roman"/>
                <w:color w:val="000000"/>
                <w:sz w:val="24"/>
                <w:szCs w:val="24"/>
                <w:lang w:eastAsia="id-ID"/>
              </w:rPr>
            </w:pPr>
          </w:p>
        </w:tc>
        <w:tc>
          <w:tcPr>
            <w:tcW w:w="2054" w:type="dxa"/>
            <w:tcBorders>
              <w:top w:val="single" w:sz="4" w:space="0" w:color="auto"/>
              <w:left w:val="nil"/>
              <w:bottom w:val="single" w:sz="4" w:space="0" w:color="auto"/>
              <w:right w:val="single" w:sz="4" w:space="0" w:color="auto"/>
            </w:tcBorders>
            <w:shd w:val="clear" w:color="auto" w:fill="auto"/>
            <w:vAlign w:val="center"/>
          </w:tcPr>
          <w:p w:rsidR="00B27495" w:rsidRPr="00835738" w:rsidRDefault="00B27495" w:rsidP="000C2CE9">
            <w:pPr>
              <w:spacing w:after="0" w:line="240" w:lineRule="auto"/>
              <w:jc w:val="center"/>
              <w:rPr>
                <w:rFonts w:eastAsia="Times New Roman"/>
                <w:color w:val="000000"/>
                <w:sz w:val="24"/>
                <w:szCs w:val="24"/>
                <w:lang w:eastAsia="id-ID"/>
              </w:rPr>
            </w:pPr>
            <w:r w:rsidRPr="00835738">
              <w:rPr>
                <w:rFonts w:eastAsia="Times New Roman"/>
                <w:color w:val="000000"/>
                <w:sz w:val="24"/>
                <w:szCs w:val="24"/>
                <w:lang w:eastAsia="id-ID"/>
              </w:rPr>
              <w:t>&gt; 5 tahun</w:t>
            </w:r>
          </w:p>
        </w:tc>
        <w:tc>
          <w:tcPr>
            <w:tcW w:w="1206" w:type="dxa"/>
            <w:tcBorders>
              <w:top w:val="single" w:sz="4" w:space="0" w:color="auto"/>
              <w:left w:val="nil"/>
              <w:bottom w:val="single" w:sz="4" w:space="0" w:color="auto"/>
              <w:right w:val="single" w:sz="4" w:space="0" w:color="auto"/>
            </w:tcBorders>
            <w:shd w:val="clear" w:color="auto" w:fill="auto"/>
            <w:vAlign w:val="center"/>
          </w:tcPr>
          <w:p w:rsidR="00B27495" w:rsidRPr="00835738" w:rsidRDefault="00B27495" w:rsidP="000C2CE9">
            <w:pPr>
              <w:spacing w:after="0" w:line="240" w:lineRule="auto"/>
              <w:jc w:val="center"/>
              <w:rPr>
                <w:rFonts w:eastAsia="Times New Roman"/>
                <w:color w:val="000000"/>
                <w:sz w:val="24"/>
                <w:szCs w:val="24"/>
                <w:lang w:eastAsia="id-ID"/>
              </w:rPr>
            </w:pPr>
            <w:r w:rsidRPr="00835738">
              <w:rPr>
                <w:rFonts w:eastAsia="Times New Roman"/>
                <w:color w:val="000000"/>
                <w:sz w:val="24"/>
                <w:szCs w:val="24"/>
                <w:lang w:eastAsia="id-ID"/>
              </w:rPr>
              <w:t>15</w:t>
            </w:r>
          </w:p>
        </w:tc>
      </w:tr>
      <w:tr w:rsidR="00B27495" w:rsidRPr="00835738" w:rsidTr="00835738">
        <w:trPr>
          <w:trHeight w:val="315"/>
          <w:jc w:val="center"/>
        </w:trPr>
        <w:tc>
          <w:tcPr>
            <w:tcW w:w="708" w:type="dxa"/>
            <w:vMerge/>
            <w:tcBorders>
              <w:left w:val="single" w:sz="4" w:space="0" w:color="auto"/>
              <w:right w:val="single" w:sz="4" w:space="0" w:color="auto"/>
            </w:tcBorders>
            <w:vAlign w:val="center"/>
          </w:tcPr>
          <w:p w:rsidR="00B27495" w:rsidRPr="00835738" w:rsidRDefault="00B27495" w:rsidP="000C2CE9">
            <w:pPr>
              <w:spacing w:after="0" w:line="240" w:lineRule="auto"/>
              <w:jc w:val="center"/>
              <w:rPr>
                <w:rFonts w:eastAsia="Times New Roman"/>
                <w:color w:val="000000"/>
                <w:sz w:val="24"/>
                <w:szCs w:val="24"/>
                <w:lang w:eastAsia="id-ID"/>
              </w:rPr>
            </w:pPr>
          </w:p>
        </w:tc>
        <w:tc>
          <w:tcPr>
            <w:tcW w:w="3261" w:type="dxa"/>
            <w:vMerge/>
            <w:tcBorders>
              <w:left w:val="single" w:sz="4" w:space="0" w:color="auto"/>
              <w:right w:val="single" w:sz="4" w:space="0" w:color="auto"/>
            </w:tcBorders>
            <w:vAlign w:val="center"/>
          </w:tcPr>
          <w:p w:rsidR="00B27495" w:rsidRPr="00835738" w:rsidRDefault="00B27495" w:rsidP="000C2CE9">
            <w:pPr>
              <w:spacing w:after="0" w:line="240" w:lineRule="auto"/>
              <w:rPr>
                <w:rFonts w:eastAsia="Times New Roman"/>
                <w:color w:val="000000"/>
                <w:sz w:val="24"/>
                <w:szCs w:val="24"/>
                <w:lang w:eastAsia="id-ID"/>
              </w:rPr>
            </w:pPr>
          </w:p>
        </w:tc>
        <w:tc>
          <w:tcPr>
            <w:tcW w:w="2054" w:type="dxa"/>
            <w:tcBorders>
              <w:top w:val="single" w:sz="4" w:space="0" w:color="auto"/>
              <w:left w:val="nil"/>
              <w:bottom w:val="single" w:sz="4" w:space="0" w:color="auto"/>
              <w:right w:val="single" w:sz="4" w:space="0" w:color="auto"/>
            </w:tcBorders>
            <w:shd w:val="clear" w:color="auto" w:fill="auto"/>
            <w:vAlign w:val="center"/>
          </w:tcPr>
          <w:p w:rsidR="00B27495" w:rsidRPr="00835738" w:rsidRDefault="00B27495" w:rsidP="000C2CE9">
            <w:pPr>
              <w:spacing w:after="0" w:line="240" w:lineRule="auto"/>
              <w:jc w:val="center"/>
              <w:rPr>
                <w:rFonts w:eastAsia="Times New Roman"/>
                <w:color w:val="000000"/>
                <w:sz w:val="24"/>
                <w:szCs w:val="24"/>
                <w:lang w:eastAsia="id-ID"/>
              </w:rPr>
            </w:pPr>
            <w:r w:rsidRPr="00835738">
              <w:rPr>
                <w:rFonts w:eastAsia="Times New Roman"/>
                <w:color w:val="000000"/>
                <w:sz w:val="24"/>
                <w:szCs w:val="24"/>
                <w:lang w:eastAsia="id-ID"/>
              </w:rPr>
              <w:t>≥  3 s</w:t>
            </w:r>
            <w:r w:rsidRPr="00835738">
              <w:rPr>
                <w:rFonts w:eastAsia="Times New Roman"/>
                <w:color w:val="000000"/>
                <w:sz w:val="24"/>
                <w:szCs w:val="24"/>
                <w:lang w:val="en-US" w:eastAsia="id-ID"/>
              </w:rPr>
              <w:t>.</w:t>
            </w:r>
            <w:r w:rsidRPr="00835738">
              <w:rPr>
                <w:rFonts w:eastAsia="Times New Roman"/>
                <w:color w:val="000000"/>
                <w:sz w:val="24"/>
                <w:szCs w:val="24"/>
                <w:lang w:eastAsia="id-ID"/>
              </w:rPr>
              <w:t>d</w:t>
            </w:r>
            <w:r w:rsidRPr="00835738">
              <w:rPr>
                <w:rFonts w:eastAsia="Times New Roman"/>
                <w:color w:val="000000"/>
                <w:sz w:val="24"/>
                <w:szCs w:val="24"/>
                <w:lang w:val="en-US" w:eastAsia="id-ID"/>
              </w:rPr>
              <w:t>.</w:t>
            </w:r>
            <w:r w:rsidRPr="00835738">
              <w:rPr>
                <w:rFonts w:eastAsia="Times New Roman"/>
                <w:color w:val="000000"/>
                <w:sz w:val="24"/>
                <w:szCs w:val="24"/>
                <w:lang w:eastAsia="id-ID"/>
              </w:rPr>
              <w:t xml:space="preserve"> 5 tahun</w:t>
            </w:r>
          </w:p>
        </w:tc>
        <w:tc>
          <w:tcPr>
            <w:tcW w:w="1206" w:type="dxa"/>
            <w:tcBorders>
              <w:top w:val="single" w:sz="4" w:space="0" w:color="auto"/>
              <w:left w:val="nil"/>
              <w:bottom w:val="single" w:sz="4" w:space="0" w:color="auto"/>
              <w:right w:val="single" w:sz="4" w:space="0" w:color="auto"/>
            </w:tcBorders>
            <w:shd w:val="clear" w:color="auto" w:fill="auto"/>
            <w:vAlign w:val="center"/>
          </w:tcPr>
          <w:p w:rsidR="00B27495" w:rsidRPr="00835738" w:rsidRDefault="00B27495" w:rsidP="000C2CE9">
            <w:pPr>
              <w:spacing w:after="0" w:line="240" w:lineRule="auto"/>
              <w:jc w:val="center"/>
              <w:rPr>
                <w:rFonts w:eastAsia="Times New Roman"/>
                <w:color w:val="000000"/>
                <w:sz w:val="24"/>
                <w:szCs w:val="24"/>
                <w:lang w:eastAsia="id-ID"/>
              </w:rPr>
            </w:pPr>
            <w:r w:rsidRPr="00835738">
              <w:rPr>
                <w:rFonts w:eastAsia="Times New Roman"/>
                <w:color w:val="000000"/>
                <w:sz w:val="24"/>
                <w:szCs w:val="24"/>
                <w:lang w:eastAsia="id-ID"/>
              </w:rPr>
              <w:t>5</w:t>
            </w:r>
          </w:p>
        </w:tc>
      </w:tr>
      <w:tr w:rsidR="00B27495" w:rsidRPr="00835738" w:rsidTr="00835738">
        <w:trPr>
          <w:trHeight w:val="315"/>
          <w:jc w:val="center"/>
        </w:trPr>
        <w:tc>
          <w:tcPr>
            <w:tcW w:w="708" w:type="dxa"/>
            <w:vMerge/>
            <w:tcBorders>
              <w:left w:val="single" w:sz="4" w:space="0" w:color="auto"/>
              <w:bottom w:val="single" w:sz="4" w:space="0" w:color="auto"/>
              <w:right w:val="single" w:sz="4" w:space="0" w:color="auto"/>
            </w:tcBorders>
            <w:vAlign w:val="center"/>
          </w:tcPr>
          <w:p w:rsidR="00B27495" w:rsidRPr="00835738" w:rsidRDefault="00B27495" w:rsidP="000C2CE9">
            <w:pPr>
              <w:spacing w:after="0" w:line="240" w:lineRule="auto"/>
              <w:jc w:val="center"/>
              <w:rPr>
                <w:rFonts w:eastAsia="Times New Roman"/>
                <w:color w:val="000000"/>
                <w:sz w:val="24"/>
                <w:szCs w:val="24"/>
                <w:lang w:eastAsia="id-ID"/>
              </w:rPr>
            </w:pPr>
          </w:p>
        </w:tc>
        <w:tc>
          <w:tcPr>
            <w:tcW w:w="3261" w:type="dxa"/>
            <w:vMerge/>
            <w:tcBorders>
              <w:left w:val="single" w:sz="4" w:space="0" w:color="auto"/>
              <w:bottom w:val="single" w:sz="4" w:space="0" w:color="auto"/>
              <w:right w:val="single" w:sz="4" w:space="0" w:color="auto"/>
            </w:tcBorders>
            <w:vAlign w:val="center"/>
          </w:tcPr>
          <w:p w:rsidR="00B27495" w:rsidRPr="00835738" w:rsidRDefault="00B27495" w:rsidP="000C2CE9">
            <w:pPr>
              <w:spacing w:after="0" w:line="240" w:lineRule="auto"/>
              <w:rPr>
                <w:rFonts w:eastAsia="Times New Roman"/>
                <w:color w:val="000000"/>
                <w:sz w:val="24"/>
                <w:szCs w:val="24"/>
                <w:lang w:eastAsia="id-ID"/>
              </w:rPr>
            </w:pPr>
          </w:p>
        </w:tc>
        <w:tc>
          <w:tcPr>
            <w:tcW w:w="2054" w:type="dxa"/>
            <w:tcBorders>
              <w:top w:val="single" w:sz="4" w:space="0" w:color="auto"/>
              <w:left w:val="nil"/>
              <w:bottom w:val="single" w:sz="4" w:space="0" w:color="auto"/>
              <w:right w:val="single" w:sz="4" w:space="0" w:color="auto"/>
            </w:tcBorders>
            <w:shd w:val="clear" w:color="auto" w:fill="auto"/>
            <w:vAlign w:val="center"/>
          </w:tcPr>
          <w:p w:rsidR="00B27495" w:rsidRPr="00835738" w:rsidRDefault="00B27495" w:rsidP="000C2CE9">
            <w:pPr>
              <w:spacing w:after="0" w:line="240" w:lineRule="auto"/>
              <w:jc w:val="center"/>
              <w:rPr>
                <w:rFonts w:eastAsia="Times New Roman"/>
                <w:color w:val="000000"/>
                <w:sz w:val="24"/>
                <w:szCs w:val="24"/>
                <w:lang w:eastAsia="id-ID"/>
              </w:rPr>
            </w:pPr>
            <w:r w:rsidRPr="00835738">
              <w:rPr>
                <w:rFonts w:eastAsia="Times New Roman"/>
                <w:color w:val="000000"/>
                <w:sz w:val="24"/>
                <w:szCs w:val="24"/>
                <w:lang w:eastAsia="id-ID"/>
              </w:rPr>
              <w:t>&lt; 3 tahun</w:t>
            </w:r>
          </w:p>
        </w:tc>
        <w:tc>
          <w:tcPr>
            <w:tcW w:w="1206" w:type="dxa"/>
            <w:tcBorders>
              <w:top w:val="single" w:sz="4" w:space="0" w:color="auto"/>
              <w:left w:val="nil"/>
              <w:bottom w:val="single" w:sz="4" w:space="0" w:color="auto"/>
              <w:right w:val="single" w:sz="4" w:space="0" w:color="auto"/>
            </w:tcBorders>
            <w:shd w:val="clear" w:color="auto" w:fill="auto"/>
            <w:vAlign w:val="center"/>
          </w:tcPr>
          <w:p w:rsidR="00B27495" w:rsidRPr="00835738" w:rsidRDefault="00B27495" w:rsidP="000C2CE9">
            <w:pPr>
              <w:spacing w:after="0" w:line="240" w:lineRule="auto"/>
              <w:jc w:val="center"/>
              <w:rPr>
                <w:rFonts w:eastAsia="Times New Roman"/>
                <w:color w:val="000000"/>
                <w:sz w:val="24"/>
                <w:szCs w:val="24"/>
                <w:lang w:eastAsia="id-ID"/>
              </w:rPr>
            </w:pPr>
            <w:r w:rsidRPr="00835738">
              <w:rPr>
                <w:rFonts w:eastAsia="Times New Roman"/>
                <w:color w:val="000000"/>
                <w:sz w:val="24"/>
                <w:szCs w:val="24"/>
                <w:lang w:eastAsia="id-ID"/>
              </w:rPr>
              <w:t>0</w:t>
            </w:r>
          </w:p>
        </w:tc>
      </w:tr>
      <w:tr w:rsidR="00B27495" w:rsidRPr="00835738" w:rsidTr="00835738">
        <w:trPr>
          <w:trHeight w:val="315"/>
          <w:jc w:val="center"/>
        </w:trPr>
        <w:tc>
          <w:tcPr>
            <w:tcW w:w="708" w:type="dxa"/>
            <w:vMerge w:val="restart"/>
            <w:tcBorders>
              <w:top w:val="single" w:sz="4" w:space="0" w:color="auto"/>
              <w:left w:val="single" w:sz="4" w:space="0" w:color="auto"/>
              <w:right w:val="single" w:sz="4" w:space="0" w:color="auto"/>
            </w:tcBorders>
          </w:tcPr>
          <w:p w:rsidR="00B27495" w:rsidRPr="00835738" w:rsidRDefault="00B27495" w:rsidP="000C2CE9">
            <w:pPr>
              <w:spacing w:after="0" w:line="240" w:lineRule="auto"/>
              <w:jc w:val="center"/>
              <w:rPr>
                <w:rFonts w:eastAsia="Times New Roman"/>
                <w:color w:val="000000"/>
                <w:sz w:val="24"/>
                <w:szCs w:val="24"/>
                <w:lang w:eastAsia="id-ID"/>
              </w:rPr>
            </w:pPr>
            <w:r w:rsidRPr="00835738">
              <w:rPr>
                <w:rFonts w:eastAsia="Times New Roman"/>
                <w:color w:val="000000"/>
                <w:sz w:val="24"/>
                <w:szCs w:val="24"/>
                <w:lang w:eastAsia="id-ID"/>
              </w:rPr>
              <w:t>6</w:t>
            </w:r>
          </w:p>
        </w:tc>
        <w:tc>
          <w:tcPr>
            <w:tcW w:w="3261" w:type="dxa"/>
            <w:vMerge w:val="restart"/>
            <w:tcBorders>
              <w:top w:val="single" w:sz="4" w:space="0" w:color="auto"/>
              <w:left w:val="single" w:sz="4" w:space="0" w:color="auto"/>
              <w:right w:val="single" w:sz="4" w:space="0" w:color="auto"/>
            </w:tcBorders>
            <w:vAlign w:val="center"/>
          </w:tcPr>
          <w:p w:rsidR="00B27495" w:rsidRPr="00835738" w:rsidRDefault="00B27495" w:rsidP="000C2CE9">
            <w:pPr>
              <w:spacing w:after="0" w:line="240" w:lineRule="auto"/>
              <w:rPr>
                <w:rFonts w:eastAsia="Times New Roman"/>
                <w:color w:val="000000"/>
                <w:sz w:val="24"/>
                <w:szCs w:val="24"/>
                <w:lang w:eastAsia="id-ID"/>
              </w:rPr>
            </w:pPr>
            <w:r w:rsidRPr="00835738">
              <w:rPr>
                <w:rFonts w:eastAsia="Times New Roman"/>
                <w:color w:val="000000"/>
                <w:sz w:val="24"/>
                <w:szCs w:val="24"/>
                <w:lang w:eastAsia="id-ID"/>
              </w:rPr>
              <w:t>Pengalaman Kerja Anggota Tim Auditor</w:t>
            </w:r>
          </w:p>
          <w:p w:rsidR="00B27495" w:rsidRPr="00835738" w:rsidRDefault="00B27495" w:rsidP="000C2CE9">
            <w:pPr>
              <w:spacing w:after="0" w:line="240" w:lineRule="auto"/>
              <w:rPr>
                <w:rFonts w:eastAsia="Times New Roman"/>
                <w:color w:val="000000"/>
                <w:sz w:val="24"/>
                <w:szCs w:val="24"/>
                <w:lang w:eastAsia="id-ID"/>
              </w:rPr>
            </w:pPr>
          </w:p>
          <w:p w:rsidR="00B27495" w:rsidRPr="00835738" w:rsidRDefault="00B27495" w:rsidP="000C2CE9">
            <w:pPr>
              <w:spacing w:after="0" w:line="240" w:lineRule="auto"/>
              <w:rPr>
                <w:rFonts w:eastAsia="Times New Roman"/>
                <w:color w:val="000000"/>
                <w:sz w:val="24"/>
                <w:szCs w:val="24"/>
                <w:lang w:eastAsia="id-ID"/>
              </w:rPr>
            </w:pPr>
          </w:p>
        </w:tc>
        <w:tc>
          <w:tcPr>
            <w:tcW w:w="2054" w:type="dxa"/>
            <w:tcBorders>
              <w:top w:val="single" w:sz="4" w:space="0" w:color="auto"/>
              <w:left w:val="nil"/>
              <w:bottom w:val="single" w:sz="4" w:space="0" w:color="auto"/>
              <w:right w:val="single" w:sz="4" w:space="0" w:color="auto"/>
            </w:tcBorders>
            <w:shd w:val="clear" w:color="auto" w:fill="auto"/>
            <w:vAlign w:val="center"/>
          </w:tcPr>
          <w:p w:rsidR="00B27495" w:rsidRPr="00835738" w:rsidRDefault="00B27495" w:rsidP="000C2CE9">
            <w:pPr>
              <w:spacing w:after="0" w:line="240" w:lineRule="auto"/>
              <w:jc w:val="center"/>
              <w:rPr>
                <w:rFonts w:eastAsia="Times New Roman"/>
                <w:color w:val="000000"/>
                <w:sz w:val="24"/>
                <w:szCs w:val="24"/>
                <w:lang w:eastAsia="id-ID"/>
              </w:rPr>
            </w:pPr>
            <w:r w:rsidRPr="00835738">
              <w:rPr>
                <w:rFonts w:eastAsia="Times New Roman"/>
                <w:color w:val="000000"/>
                <w:sz w:val="24"/>
                <w:szCs w:val="24"/>
                <w:lang w:eastAsia="id-ID"/>
              </w:rPr>
              <w:t>&gt; 3 tahun</w:t>
            </w:r>
          </w:p>
        </w:tc>
        <w:tc>
          <w:tcPr>
            <w:tcW w:w="1206" w:type="dxa"/>
            <w:tcBorders>
              <w:top w:val="single" w:sz="4" w:space="0" w:color="auto"/>
              <w:left w:val="nil"/>
              <w:bottom w:val="single" w:sz="4" w:space="0" w:color="auto"/>
              <w:right w:val="single" w:sz="4" w:space="0" w:color="auto"/>
            </w:tcBorders>
            <w:shd w:val="clear" w:color="auto" w:fill="auto"/>
            <w:vAlign w:val="center"/>
          </w:tcPr>
          <w:p w:rsidR="00B27495" w:rsidRPr="00835738" w:rsidRDefault="00B27495" w:rsidP="000C2CE9">
            <w:pPr>
              <w:spacing w:after="0" w:line="240" w:lineRule="auto"/>
              <w:jc w:val="center"/>
              <w:rPr>
                <w:rFonts w:eastAsia="Times New Roman"/>
                <w:color w:val="000000"/>
                <w:sz w:val="24"/>
                <w:szCs w:val="24"/>
                <w:lang w:eastAsia="id-ID"/>
              </w:rPr>
            </w:pPr>
            <w:r w:rsidRPr="00835738">
              <w:rPr>
                <w:rFonts w:eastAsia="Times New Roman"/>
                <w:color w:val="000000"/>
                <w:sz w:val="24"/>
                <w:szCs w:val="24"/>
                <w:lang w:eastAsia="id-ID"/>
              </w:rPr>
              <w:t>15</w:t>
            </w:r>
          </w:p>
        </w:tc>
      </w:tr>
      <w:tr w:rsidR="00B27495" w:rsidRPr="00835738" w:rsidTr="00835738">
        <w:trPr>
          <w:trHeight w:val="315"/>
          <w:jc w:val="center"/>
        </w:trPr>
        <w:tc>
          <w:tcPr>
            <w:tcW w:w="708" w:type="dxa"/>
            <w:vMerge/>
            <w:tcBorders>
              <w:left w:val="single" w:sz="4" w:space="0" w:color="auto"/>
              <w:right w:val="single" w:sz="4" w:space="0" w:color="auto"/>
            </w:tcBorders>
            <w:vAlign w:val="center"/>
          </w:tcPr>
          <w:p w:rsidR="00B27495" w:rsidRPr="00835738" w:rsidRDefault="00B27495" w:rsidP="000C2CE9">
            <w:pPr>
              <w:spacing w:after="0" w:line="240" w:lineRule="auto"/>
              <w:jc w:val="center"/>
              <w:rPr>
                <w:rFonts w:eastAsia="Times New Roman"/>
                <w:color w:val="000000"/>
                <w:sz w:val="24"/>
                <w:szCs w:val="24"/>
                <w:lang w:eastAsia="id-ID"/>
              </w:rPr>
            </w:pPr>
          </w:p>
        </w:tc>
        <w:tc>
          <w:tcPr>
            <w:tcW w:w="3261" w:type="dxa"/>
            <w:vMerge/>
            <w:tcBorders>
              <w:left w:val="single" w:sz="4" w:space="0" w:color="auto"/>
              <w:right w:val="single" w:sz="4" w:space="0" w:color="auto"/>
            </w:tcBorders>
            <w:vAlign w:val="center"/>
          </w:tcPr>
          <w:p w:rsidR="00B27495" w:rsidRPr="00835738" w:rsidRDefault="00B27495" w:rsidP="000C2CE9">
            <w:pPr>
              <w:spacing w:after="0" w:line="240" w:lineRule="auto"/>
              <w:rPr>
                <w:rFonts w:eastAsia="Times New Roman"/>
                <w:color w:val="000000"/>
                <w:sz w:val="24"/>
                <w:szCs w:val="24"/>
                <w:lang w:eastAsia="id-ID"/>
              </w:rPr>
            </w:pPr>
          </w:p>
        </w:tc>
        <w:tc>
          <w:tcPr>
            <w:tcW w:w="2054" w:type="dxa"/>
            <w:tcBorders>
              <w:top w:val="single" w:sz="4" w:space="0" w:color="auto"/>
              <w:left w:val="nil"/>
              <w:bottom w:val="single" w:sz="4" w:space="0" w:color="auto"/>
              <w:right w:val="single" w:sz="4" w:space="0" w:color="auto"/>
            </w:tcBorders>
            <w:shd w:val="clear" w:color="auto" w:fill="auto"/>
            <w:vAlign w:val="center"/>
          </w:tcPr>
          <w:p w:rsidR="00B27495" w:rsidRPr="00835738" w:rsidRDefault="00B27495" w:rsidP="000C2CE9">
            <w:pPr>
              <w:spacing w:after="0" w:line="240" w:lineRule="auto"/>
              <w:jc w:val="center"/>
              <w:rPr>
                <w:rFonts w:eastAsia="Times New Roman"/>
                <w:color w:val="000000"/>
                <w:sz w:val="24"/>
                <w:szCs w:val="24"/>
                <w:lang w:eastAsia="id-ID"/>
              </w:rPr>
            </w:pPr>
            <w:r w:rsidRPr="00835738">
              <w:rPr>
                <w:rFonts w:eastAsia="Times New Roman"/>
                <w:color w:val="000000"/>
                <w:sz w:val="24"/>
                <w:szCs w:val="24"/>
                <w:lang w:eastAsia="id-ID"/>
              </w:rPr>
              <w:t>1 s</w:t>
            </w:r>
            <w:r w:rsidRPr="00835738">
              <w:rPr>
                <w:rFonts w:eastAsia="Times New Roman"/>
                <w:color w:val="000000"/>
                <w:sz w:val="24"/>
                <w:szCs w:val="24"/>
                <w:lang w:val="en-US" w:eastAsia="id-ID"/>
              </w:rPr>
              <w:t>.</w:t>
            </w:r>
            <w:r w:rsidRPr="00835738">
              <w:rPr>
                <w:rFonts w:eastAsia="Times New Roman"/>
                <w:color w:val="000000"/>
                <w:sz w:val="24"/>
                <w:szCs w:val="24"/>
                <w:lang w:eastAsia="id-ID"/>
              </w:rPr>
              <w:t>d</w:t>
            </w:r>
            <w:r w:rsidRPr="00835738">
              <w:rPr>
                <w:rFonts w:eastAsia="Times New Roman"/>
                <w:color w:val="000000"/>
                <w:sz w:val="24"/>
                <w:szCs w:val="24"/>
                <w:lang w:val="en-US" w:eastAsia="id-ID"/>
              </w:rPr>
              <w:t>.</w:t>
            </w:r>
            <w:r w:rsidRPr="00835738">
              <w:rPr>
                <w:rFonts w:eastAsia="Times New Roman"/>
                <w:color w:val="000000"/>
                <w:sz w:val="24"/>
                <w:szCs w:val="24"/>
                <w:lang w:eastAsia="id-ID"/>
              </w:rPr>
              <w:t xml:space="preserve"> 3 tahun</w:t>
            </w:r>
          </w:p>
        </w:tc>
        <w:tc>
          <w:tcPr>
            <w:tcW w:w="1206" w:type="dxa"/>
            <w:tcBorders>
              <w:top w:val="single" w:sz="4" w:space="0" w:color="auto"/>
              <w:left w:val="nil"/>
              <w:bottom w:val="single" w:sz="4" w:space="0" w:color="auto"/>
              <w:right w:val="single" w:sz="4" w:space="0" w:color="auto"/>
            </w:tcBorders>
            <w:shd w:val="clear" w:color="auto" w:fill="auto"/>
            <w:vAlign w:val="center"/>
          </w:tcPr>
          <w:p w:rsidR="00B27495" w:rsidRPr="00835738" w:rsidRDefault="00B27495" w:rsidP="000C2CE9">
            <w:pPr>
              <w:spacing w:after="0" w:line="240" w:lineRule="auto"/>
              <w:jc w:val="center"/>
              <w:rPr>
                <w:rFonts w:eastAsia="Times New Roman"/>
                <w:color w:val="000000"/>
                <w:sz w:val="24"/>
                <w:szCs w:val="24"/>
                <w:lang w:eastAsia="id-ID"/>
              </w:rPr>
            </w:pPr>
            <w:r w:rsidRPr="00835738">
              <w:rPr>
                <w:rFonts w:eastAsia="Times New Roman"/>
                <w:color w:val="000000"/>
                <w:sz w:val="24"/>
                <w:szCs w:val="24"/>
                <w:lang w:eastAsia="id-ID"/>
              </w:rPr>
              <w:t>5</w:t>
            </w:r>
          </w:p>
        </w:tc>
      </w:tr>
      <w:tr w:rsidR="00B27495" w:rsidRPr="00835738" w:rsidTr="00835738">
        <w:trPr>
          <w:trHeight w:val="315"/>
          <w:jc w:val="center"/>
        </w:trPr>
        <w:tc>
          <w:tcPr>
            <w:tcW w:w="708" w:type="dxa"/>
            <w:vMerge/>
            <w:tcBorders>
              <w:left w:val="single" w:sz="4" w:space="0" w:color="auto"/>
              <w:bottom w:val="single" w:sz="4" w:space="0" w:color="auto"/>
              <w:right w:val="single" w:sz="4" w:space="0" w:color="auto"/>
            </w:tcBorders>
            <w:vAlign w:val="center"/>
          </w:tcPr>
          <w:p w:rsidR="00B27495" w:rsidRPr="00835738" w:rsidRDefault="00B27495" w:rsidP="000C2CE9">
            <w:pPr>
              <w:spacing w:after="0" w:line="240" w:lineRule="auto"/>
              <w:jc w:val="center"/>
              <w:rPr>
                <w:rFonts w:eastAsia="Times New Roman"/>
                <w:color w:val="000000"/>
                <w:sz w:val="24"/>
                <w:szCs w:val="24"/>
                <w:lang w:eastAsia="id-ID"/>
              </w:rPr>
            </w:pPr>
          </w:p>
        </w:tc>
        <w:tc>
          <w:tcPr>
            <w:tcW w:w="3261" w:type="dxa"/>
            <w:vMerge/>
            <w:tcBorders>
              <w:left w:val="single" w:sz="4" w:space="0" w:color="auto"/>
              <w:bottom w:val="single" w:sz="4" w:space="0" w:color="auto"/>
              <w:right w:val="single" w:sz="4" w:space="0" w:color="auto"/>
            </w:tcBorders>
            <w:vAlign w:val="center"/>
          </w:tcPr>
          <w:p w:rsidR="00B27495" w:rsidRPr="00835738" w:rsidRDefault="00B27495" w:rsidP="000C2CE9">
            <w:pPr>
              <w:spacing w:after="0" w:line="240" w:lineRule="auto"/>
              <w:rPr>
                <w:rFonts w:eastAsia="Times New Roman"/>
                <w:color w:val="000000"/>
                <w:sz w:val="24"/>
                <w:szCs w:val="24"/>
                <w:lang w:eastAsia="id-ID"/>
              </w:rPr>
            </w:pPr>
          </w:p>
        </w:tc>
        <w:tc>
          <w:tcPr>
            <w:tcW w:w="2054" w:type="dxa"/>
            <w:tcBorders>
              <w:top w:val="single" w:sz="4" w:space="0" w:color="auto"/>
              <w:left w:val="nil"/>
              <w:bottom w:val="single" w:sz="4" w:space="0" w:color="auto"/>
              <w:right w:val="single" w:sz="4" w:space="0" w:color="auto"/>
            </w:tcBorders>
            <w:shd w:val="clear" w:color="auto" w:fill="auto"/>
            <w:vAlign w:val="center"/>
          </w:tcPr>
          <w:p w:rsidR="00B27495" w:rsidRPr="00835738" w:rsidRDefault="00B27495" w:rsidP="000C2CE9">
            <w:pPr>
              <w:spacing w:after="0" w:line="240" w:lineRule="auto"/>
              <w:jc w:val="center"/>
              <w:rPr>
                <w:rFonts w:eastAsia="Times New Roman"/>
                <w:color w:val="000000"/>
                <w:sz w:val="24"/>
                <w:szCs w:val="24"/>
                <w:lang w:eastAsia="id-ID"/>
              </w:rPr>
            </w:pPr>
            <w:r w:rsidRPr="00835738">
              <w:rPr>
                <w:rFonts w:eastAsia="Times New Roman"/>
                <w:color w:val="000000"/>
                <w:sz w:val="24"/>
                <w:szCs w:val="24"/>
                <w:lang w:eastAsia="id-ID"/>
              </w:rPr>
              <w:t>&lt; 1 tahun</w:t>
            </w:r>
          </w:p>
        </w:tc>
        <w:tc>
          <w:tcPr>
            <w:tcW w:w="1206" w:type="dxa"/>
            <w:tcBorders>
              <w:top w:val="single" w:sz="4" w:space="0" w:color="auto"/>
              <w:left w:val="nil"/>
              <w:bottom w:val="single" w:sz="4" w:space="0" w:color="auto"/>
              <w:right w:val="single" w:sz="4" w:space="0" w:color="auto"/>
            </w:tcBorders>
            <w:shd w:val="clear" w:color="auto" w:fill="auto"/>
            <w:vAlign w:val="center"/>
          </w:tcPr>
          <w:p w:rsidR="00B27495" w:rsidRPr="00835738" w:rsidRDefault="00B27495" w:rsidP="000C2CE9">
            <w:pPr>
              <w:spacing w:after="0" w:line="240" w:lineRule="auto"/>
              <w:jc w:val="center"/>
              <w:rPr>
                <w:rFonts w:eastAsia="Times New Roman"/>
                <w:color w:val="000000"/>
                <w:sz w:val="24"/>
                <w:szCs w:val="24"/>
                <w:lang w:eastAsia="id-ID"/>
              </w:rPr>
            </w:pPr>
            <w:r w:rsidRPr="00835738">
              <w:rPr>
                <w:rFonts w:eastAsia="Times New Roman"/>
                <w:color w:val="000000"/>
                <w:sz w:val="24"/>
                <w:szCs w:val="24"/>
                <w:lang w:eastAsia="id-ID"/>
              </w:rPr>
              <w:t>0</w:t>
            </w:r>
          </w:p>
        </w:tc>
      </w:tr>
      <w:tr w:rsidR="00B27495" w:rsidRPr="00835738" w:rsidTr="00835738">
        <w:trPr>
          <w:trHeight w:val="315"/>
          <w:jc w:val="center"/>
        </w:trPr>
        <w:tc>
          <w:tcPr>
            <w:tcW w:w="602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B27495" w:rsidRPr="00835738" w:rsidRDefault="00B27495" w:rsidP="000C2CE9">
            <w:pPr>
              <w:spacing w:after="0" w:line="240" w:lineRule="auto"/>
              <w:jc w:val="center"/>
              <w:rPr>
                <w:rFonts w:eastAsia="Times New Roman"/>
                <w:b/>
                <w:bCs/>
                <w:color w:val="000000"/>
                <w:sz w:val="24"/>
                <w:szCs w:val="24"/>
                <w:lang w:eastAsia="id-ID"/>
              </w:rPr>
            </w:pPr>
            <w:r w:rsidRPr="00835738">
              <w:rPr>
                <w:rFonts w:eastAsia="Times New Roman"/>
                <w:b/>
                <w:bCs/>
                <w:color w:val="000000"/>
                <w:sz w:val="24"/>
                <w:szCs w:val="24"/>
                <w:lang w:eastAsia="id-ID"/>
              </w:rPr>
              <w:t>Capaian Nilai Kompetensi Profesional Tertinggi</w:t>
            </w:r>
          </w:p>
        </w:tc>
        <w:tc>
          <w:tcPr>
            <w:tcW w:w="120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27495" w:rsidRPr="00835738" w:rsidRDefault="00B27495" w:rsidP="000C2CE9">
            <w:pPr>
              <w:spacing w:after="0" w:line="240" w:lineRule="auto"/>
              <w:jc w:val="center"/>
              <w:rPr>
                <w:rFonts w:eastAsia="Times New Roman"/>
                <w:b/>
                <w:bCs/>
                <w:color w:val="000000"/>
                <w:sz w:val="24"/>
                <w:szCs w:val="24"/>
                <w:lang w:eastAsia="id-ID"/>
              </w:rPr>
            </w:pPr>
            <w:r w:rsidRPr="00835738">
              <w:rPr>
                <w:rFonts w:eastAsia="Times New Roman"/>
                <w:b/>
                <w:bCs/>
                <w:color w:val="000000"/>
                <w:sz w:val="24"/>
                <w:szCs w:val="24"/>
                <w:lang w:eastAsia="id-ID"/>
              </w:rPr>
              <w:t>100</w:t>
            </w:r>
          </w:p>
        </w:tc>
      </w:tr>
    </w:tbl>
    <w:p w:rsidR="00C764D9" w:rsidRDefault="00C764D9">
      <w:r>
        <w:br w:type="page"/>
      </w:r>
    </w:p>
    <w:p w:rsidR="002E360A" w:rsidRDefault="00835738" w:rsidP="00C764D9">
      <w:pPr>
        <w:numPr>
          <w:ilvl w:val="0"/>
          <w:numId w:val="2"/>
        </w:numPr>
        <w:spacing w:after="0" w:line="240" w:lineRule="auto"/>
        <w:ind w:left="993" w:hanging="283"/>
        <w:jc w:val="both"/>
        <w:rPr>
          <w:b/>
        </w:rPr>
      </w:pPr>
      <w:r>
        <w:rPr>
          <w:b/>
        </w:rPr>
        <w:lastRenderedPageBreak/>
        <w:t>Metodo</w:t>
      </w:r>
      <w:r w:rsidR="00B27495">
        <w:rPr>
          <w:b/>
        </w:rPr>
        <w:t>logi</w:t>
      </w:r>
      <w:r w:rsidR="00156D95">
        <w:rPr>
          <w:b/>
        </w:rPr>
        <w:t xml:space="preserve"> dan Rencana Kerja</w:t>
      </w:r>
    </w:p>
    <w:tbl>
      <w:tblPr>
        <w:tblW w:w="7229" w:type="dxa"/>
        <w:tblInd w:w="1101" w:type="dxa"/>
        <w:tblLayout w:type="fixed"/>
        <w:tblLook w:val="04A0" w:firstRow="1" w:lastRow="0" w:firstColumn="1" w:lastColumn="0" w:noHBand="0" w:noVBand="1"/>
      </w:tblPr>
      <w:tblGrid>
        <w:gridCol w:w="708"/>
        <w:gridCol w:w="3261"/>
        <w:gridCol w:w="2054"/>
        <w:gridCol w:w="1206"/>
      </w:tblGrid>
      <w:tr w:rsidR="00B27495" w:rsidRPr="00B34219" w:rsidTr="001033E3">
        <w:trPr>
          <w:trHeight w:val="630"/>
        </w:trPr>
        <w:tc>
          <w:tcPr>
            <w:tcW w:w="708"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27495" w:rsidRPr="00B34219" w:rsidRDefault="00B27495" w:rsidP="00156D95">
            <w:pPr>
              <w:spacing w:after="0" w:line="240" w:lineRule="auto"/>
              <w:jc w:val="center"/>
              <w:rPr>
                <w:rFonts w:eastAsia="Times New Roman"/>
                <w:b/>
                <w:bCs/>
                <w:color w:val="000000"/>
                <w:lang w:eastAsia="id-ID"/>
              </w:rPr>
            </w:pPr>
            <w:r w:rsidRPr="00B34219">
              <w:rPr>
                <w:rFonts w:eastAsia="Times New Roman"/>
                <w:b/>
                <w:bCs/>
                <w:color w:val="000000"/>
                <w:lang w:val="en-US" w:eastAsia="id-ID"/>
              </w:rPr>
              <w:t>NO.</w:t>
            </w:r>
          </w:p>
        </w:tc>
        <w:tc>
          <w:tcPr>
            <w:tcW w:w="3261" w:type="dxa"/>
            <w:tcBorders>
              <w:top w:val="single" w:sz="4" w:space="0" w:color="auto"/>
              <w:left w:val="nil"/>
              <w:bottom w:val="single" w:sz="4" w:space="0" w:color="auto"/>
              <w:right w:val="single" w:sz="4" w:space="0" w:color="auto"/>
            </w:tcBorders>
            <w:shd w:val="clear" w:color="000000" w:fill="C0C0C0"/>
            <w:vAlign w:val="center"/>
            <w:hideMark/>
          </w:tcPr>
          <w:p w:rsidR="00B27495" w:rsidRPr="00B34219" w:rsidRDefault="00B27495" w:rsidP="00156D95">
            <w:pPr>
              <w:spacing w:after="0" w:line="240" w:lineRule="auto"/>
              <w:jc w:val="center"/>
              <w:rPr>
                <w:rFonts w:eastAsia="Times New Roman"/>
                <w:b/>
                <w:bCs/>
                <w:color w:val="000000"/>
                <w:lang w:eastAsia="id-ID"/>
              </w:rPr>
            </w:pPr>
            <w:r w:rsidRPr="00B34219">
              <w:rPr>
                <w:rFonts w:eastAsia="Times New Roman"/>
                <w:b/>
                <w:bCs/>
                <w:color w:val="000000"/>
                <w:lang w:eastAsia="id-ID"/>
              </w:rPr>
              <w:t>UNSUR YANG DINILAI</w:t>
            </w:r>
          </w:p>
        </w:tc>
        <w:tc>
          <w:tcPr>
            <w:tcW w:w="2054" w:type="dxa"/>
            <w:tcBorders>
              <w:top w:val="single" w:sz="4" w:space="0" w:color="auto"/>
              <w:left w:val="nil"/>
              <w:bottom w:val="single" w:sz="4" w:space="0" w:color="auto"/>
              <w:right w:val="single" w:sz="4" w:space="0" w:color="auto"/>
            </w:tcBorders>
            <w:shd w:val="clear" w:color="000000" w:fill="C0C0C0"/>
            <w:vAlign w:val="center"/>
            <w:hideMark/>
          </w:tcPr>
          <w:p w:rsidR="00B27495" w:rsidRPr="00B34219" w:rsidRDefault="00B27495" w:rsidP="00156D95">
            <w:pPr>
              <w:spacing w:after="0" w:line="240" w:lineRule="auto"/>
              <w:jc w:val="center"/>
              <w:rPr>
                <w:rFonts w:eastAsia="Times New Roman"/>
                <w:b/>
                <w:bCs/>
                <w:color w:val="000000"/>
                <w:lang w:eastAsia="id-ID"/>
              </w:rPr>
            </w:pPr>
            <w:r w:rsidRPr="00B34219">
              <w:rPr>
                <w:rFonts w:eastAsia="Times New Roman"/>
                <w:b/>
                <w:bCs/>
                <w:color w:val="000000"/>
                <w:lang w:eastAsia="id-ID"/>
              </w:rPr>
              <w:t>KRITERIA PENILAIAN</w:t>
            </w:r>
          </w:p>
        </w:tc>
        <w:tc>
          <w:tcPr>
            <w:tcW w:w="1206" w:type="dxa"/>
            <w:tcBorders>
              <w:top w:val="single" w:sz="4" w:space="0" w:color="auto"/>
              <w:left w:val="nil"/>
              <w:bottom w:val="single" w:sz="4" w:space="0" w:color="auto"/>
              <w:right w:val="single" w:sz="4" w:space="0" w:color="auto"/>
            </w:tcBorders>
            <w:shd w:val="clear" w:color="000000" w:fill="C0C0C0"/>
            <w:vAlign w:val="center"/>
            <w:hideMark/>
          </w:tcPr>
          <w:p w:rsidR="00B27495" w:rsidRPr="00B34219" w:rsidRDefault="00B27495" w:rsidP="00156D95">
            <w:pPr>
              <w:spacing w:after="0" w:line="240" w:lineRule="auto"/>
              <w:jc w:val="center"/>
              <w:rPr>
                <w:rFonts w:eastAsia="Times New Roman"/>
                <w:b/>
                <w:bCs/>
                <w:color w:val="000000"/>
                <w:lang w:eastAsia="id-ID"/>
              </w:rPr>
            </w:pPr>
            <w:r w:rsidRPr="00B34219">
              <w:rPr>
                <w:rFonts w:eastAsia="Times New Roman"/>
                <w:b/>
                <w:bCs/>
                <w:color w:val="000000"/>
                <w:lang w:eastAsia="id-ID"/>
              </w:rPr>
              <w:t>NILAI</w:t>
            </w:r>
          </w:p>
        </w:tc>
      </w:tr>
      <w:tr w:rsidR="00156D95" w:rsidRPr="00B34219" w:rsidTr="00513D1A">
        <w:trPr>
          <w:trHeight w:val="315"/>
        </w:trPr>
        <w:tc>
          <w:tcPr>
            <w:tcW w:w="708" w:type="dxa"/>
            <w:vMerge w:val="restart"/>
            <w:tcBorders>
              <w:top w:val="single" w:sz="4" w:space="0" w:color="auto"/>
              <w:left w:val="single" w:sz="4" w:space="0" w:color="auto"/>
              <w:right w:val="single" w:sz="4" w:space="0" w:color="auto"/>
            </w:tcBorders>
            <w:shd w:val="clear" w:color="auto" w:fill="auto"/>
            <w:hideMark/>
          </w:tcPr>
          <w:p w:rsidR="00156D95" w:rsidRPr="00B34219" w:rsidRDefault="00156D95" w:rsidP="00156D95">
            <w:pPr>
              <w:spacing w:after="0" w:line="240" w:lineRule="auto"/>
              <w:jc w:val="center"/>
              <w:rPr>
                <w:rFonts w:eastAsia="Times New Roman"/>
                <w:color w:val="000000"/>
                <w:lang w:eastAsia="id-ID"/>
              </w:rPr>
            </w:pPr>
            <w:r>
              <w:rPr>
                <w:rFonts w:eastAsia="Times New Roman"/>
                <w:color w:val="000000"/>
                <w:lang w:eastAsia="id-ID"/>
              </w:rPr>
              <w:t>1</w:t>
            </w:r>
          </w:p>
        </w:tc>
        <w:tc>
          <w:tcPr>
            <w:tcW w:w="3261" w:type="dxa"/>
            <w:vMerge w:val="restart"/>
            <w:tcBorders>
              <w:top w:val="single" w:sz="4" w:space="0" w:color="auto"/>
              <w:left w:val="single" w:sz="4" w:space="0" w:color="auto"/>
              <w:right w:val="single" w:sz="4" w:space="0" w:color="auto"/>
            </w:tcBorders>
            <w:shd w:val="clear" w:color="auto" w:fill="auto"/>
            <w:vAlign w:val="center"/>
            <w:hideMark/>
          </w:tcPr>
          <w:p w:rsidR="00156D95" w:rsidRDefault="00156D95" w:rsidP="00156D95">
            <w:pPr>
              <w:spacing w:after="0" w:line="240" w:lineRule="auto"/>
              <w:rPr>
                <w:rFonts w:eastAsia="Times New Roman"/>
                <w:color w:val="000000"/>
                <w:lang w:eastAsia="id-ID"/>
              </w:rPr>
            </w:pPr>
            <w:r w:rsidRPr="00925345">
              <w:rPr>
                <w:rFonts w:eastAsia="Times New Roman"/>
                <w:color w:val="000000"/>
                <w:lang w:eastAsia="id-ID"/>
              </w:rPr>
              <w:t>Pemahaman</w:t>
            </w:r>
            <w:r>
              <w:rPr>
                <w:rFonts w:eastAsia="Times New Roman"/>
                <w:color w:val="000000"/>
                <w:lang w:eastAsia="id-ID"/>
              </w:rPr>
              <w:t xml:space="preserve"> terhadap Maksud dan Tujuan</w:t>
            </w:r>
            <w:r w:rsidRPr="00925345">
              <w:rPr>
                <w:rFonts w:eastAsia="Times New Roman"/>
                <w:color w:val="000000"/>
                <w:lang w:eastAsia="id-ID"/>
              </w:rPr>
              <w:t xml:space="preserve"> </w:t>
            </w:r>
            <w:r>
              <w:rPr>
                <w:rFonts w:eastAsia="Times New Roman"/>
                <w:color w:val="000000"/>
                <w:lang w:eastAsia="id-ID"/>
              </w:rPr>
              <w:t>sebagaimana ditetapkan dalam KAK</w:t>
            </w:r>
          </w:p>
          <w:p w:rsidR="00513D1A" w:rsidRDefault="00513D1A" w:rsidP="00156D95">
            <w:pPr>
              <w:spacing w:after="0" w:line="240" w:lineRule="auto"/>
              <w:rPr>
                <w:rFonts w:eastAsia="Times New Roman"/>
                <w:color w:val="000000"/>
                <w:lang w:eastAsia="id-ID"/>
              </w:rPr>
            </w:pPr>
          </w:p>
          <w:p w:rsidR="00513D1A" w:rsidRPr="00513D1A" w:rsidRDefault="00513D1A" w:rsidP="00156D95">
            <w:pPr>
              <w:spacing w:after="0" w:line="240" w:lineRule="auto"/>
              <w:rPr>
                <w:rFonts w:eastAsia="Times New Roman"/>
                <w:color w:val="000000"/>
                <w:lang w:eastAsia="id-ID"/>
              </w:rPr>
            </w:pPr>
          </w:p>
        </w:tc>
        <w:tc>
          <w:tcPr>
            <w:tcW w:w="20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D95" w:rsidRPr="00B34219" w:rsidRDefault="00156D95" w:rsidP="00156D95">
            <w:pPr>
              <w:spacing w:after="0" w:line="240" w:lineRule="auto"/>
              <w:jc w:val="center"/>
              <w:rPr>
                <w:rFonts w:eastAsia="Times New Roman"/>
                <w:color w:val="000000"/>
                <w:lang w:eastAsia="id-ID"/>
              </w:rPr>
            </w:pPr>
            <w:r>
              <w:rPr>
                <w:rFonts w:eastAsia="Times New Roman"/>
                <w:color w:val="000000"/>
                <w:lang w:eastAsia="id-ID"/>
              </w:rPr>
              <w:t>Sangat Paham</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56D95" w:rsidRPr="00B34219" w:rsidRDefault="00513D1A" w:rsidP="00156D95">
            <w:pPr>
              <w:spacing w:after="0" w:line="240" w:lineRule="auto"/>
              <w:jc w:val="center"/>
              <w:rPr>
                <w:rFonts w:eastAsia="Times New Roman"/>
                <w:color w:val="000000"/>
                <w:lang w:eastAsia="id-ID"/>
              </w:rPr>
            </w:pPr>
            <w:r>
              <w:rPr>
                <w:rFonts w:eastAsia="Times New Roman"/>
                <w:color w:val="000000"/>
                <w:lang w:eastAsia="id-ID"/>
              </w:rPr>
              <w:t>25</w:t>
            </w:r>
          </w:p>
        </w:tc>
      </w:tr>
      <w:tr w:rsidR="00156D95" w:rsidRPr="00B34219" w:rsidTr="00513D1A">
        <w:trPr>
          <w:trHeight w:val="356"/>
        </w:trPr>
        <w:tc>
          <w:tcPr>
            <w:tcW w:w="708" w:type="dxa"/>
            <w:vMerge/>
            <w:tcBorders>
              <w:left w:val="single" w:sz="4" w:space="0" w:color="auto"/>
              <w:right w:val="single" w:sz="4" w:space="0" w:color="auto"/>
            </w:tcBorders>
            <w:vAlign w:val="center"/>
            <w:hideMark/>
          </w:tcPr>
          <w:p w:rsidR="00156D95" w:rsidRPr="00B34219" w:rsidRDefault="00156D95" w:rsidP="00156D95">
            <w:pPr>
              <w:spacing w:after="0" w:line="240" w:lineRule="auto"/>
              <w:jc w:val="center"/>
              <w:rPr>
                <w:rFonts w:eastAsia="Times New Roman"/>
                <w:color w:val="000000"/>
                <w:lang w:eastAsia="id-ID"/>
              </w:rPr>
            </w:pPr>
          </w:p>
        </w:tc>
        <w:tc>
          <w:tcPr>
            <w:tcW w:w="3261" w:type="dxa"/>
            <w:vMerge/>
            <w:tcBorders>
              <w:left w:val="single" w:sz="4" w:space="0" w:color="auto"/>
              <w:right w:val="single" w:sz="4" w:space="0" w:color="auto"/>
            </w:tcBorders>
            <w:vAlign w:val="center"/>
            <w:hideMark/>
          </w:tcPr>
          <w:p w:rsidR="00156D95" w:rsidRPr="00B34219" w:rsidRDefault="00156D95" w:rsidP="00156D95">
            <w:pPr>
              <w:spacing w:after="0" w:line="240" w:lineRule="auto"/>
              <w:rPr>
                <w:rFonts w:eastAsia="Times New Roman"/>
                <w:color w:val="000000"/>
                <w:lang w:eastAsia="id-ID"/>
              </w:rPr>
            </w:pPr>
          </w:p>
        </w:tc>
        <w:tc>
          <w:tcPr>
            <w:tcW w:w="20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D95" w:rsidRPr="00B34219" w:rsidRDefault="00156D95" w:rsidP="00156D95">
            <w:pPr>
              <w:spacing w:after="0" w:line="240" w:lineRule="auto"/>
              <w:jc w:val="center"/>
              <w:rPr>
                <w:rFonts w:eastAsia="Times New Roman"/>
                <w:color w:val="000000"/>
                <w:lang w:eastAsia="id-ID"/>
              </w:rPr>
            </w:pPr>
            <w:r>
              <w:rPr>
                <w:rFonts w:eastAsia="Times New Roman"/>
                <w:color w:val="000000"/>
                <w:lang w:eastAsia="id-ID"/>
              </w:rPr>
              <w:t>Paham</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56D95" w:rsidRPr="00B34219" w:rsidRDefault="00513D1A" w:rsidP="00156D95">
            <w:pPr>
              <w:spacing w:after="0" w:line="240" w:lineRule="auto"/>
              <w:jc w:val="center"/>
              <w:rPr>
                <w:rFonts w:eastAsia="Times New Roman"/>
                <w:color w:val="000000"/>
                <w:lang w:eastAsia="id-ID"/>
              </w:rPr>
            </w:pPr>
            <w:r>
              <w:rPr>
                <w:rFonts w:eastAsia="Times New Roman"/>
                <w:color w:val="000000"/>
                <w:lang w:eastAsia="id-ID"/>
              </w:rPr>
              <w:t>10</w:t>
            </w:r>
          </w:p>
        </w:tc>
      </w:tr>
      <w:tr w:rsidR="00156D95" w:rsidRPr="00B34219" w:rsidTr="00513D1A">
        <w:trPr>
          <w:trHeight w:val="276"/>
        </w:trPr>
        <w:tc>
          <w:tcPr>
            <w:tcW w:w="708" w:type="dxa"/>
            <w:vMerge/>
            <w:tcBorders>
              <w:left w:val="single" w:sz="4" w:space="0" w:color="auto"/>
              <w:bottom w:val="single" w:sz="4" w:space="0" w:color="auto"/>
              <w:right w:val="single" w:sz="4" w:space="0" w:color="auto"/>
            </w:tcBorders>
            <w:vAlign w:val="center"/>
          </w:tcPr>
          <w:p w:rsidR="00156D95" w:rsidRPr="00B34219" w:rsidRDefault="00156D95" w:rsidP="00156D95">
            <w:pPr>
              <w:spacing w:after="0" w:line="240" w:lineRule="auto"/>
              <w:jc w:val="center"/>
              <w:rPr>
                <w:rFonts w:eastAsia="Times New Roman"/>
                <w:color w:val="000000"/>
                <w:lang w:eastAsia="id-ID"/>
              </w:rPr>
            </w:pPr>
          </w:p>
        </w:tc>
        <w:tc>
          <w:tcPr>
            <w:tcW w:w="3261" w:type="dxa"/>
            <w:vMerge/>
            <w:tcBorders>
              <w:left w:val="single" w:sz="4" w:space="0" w:color="auto"/>
              <w:bottom w:val="single" w:sz="4" w:space="0" w:color="auto"/>
              <w:right w:val="single" w:sz="4" w:space="0" w:color="auto"/>
            </w:tcBorders>
            <w:vAlign w:val="center"/>
          </w:tcPr>
          <w:p w:rsidR="00156D95" w:rsidRPr="00B34219" w:rsidRDefault="00156D95" w:rsidP="00156D95">
            <w:pPr>
              <w:spacing w:after="0" w:line="240" w:lineRule="auto"/>
              <w:rPr>
                <w:rFonts w:eastAsia="Times New Roman"/>
                <w:color w:val="000000"/>
                <w:lang w:eastAsia="id-ID"/>
              </w:rPr>
            </w:pPr>
          </w:p>
        </w:tc>
        <w:tc>
          <w:tcPr>
            <w:tcW w:w="2054" w:type="dxa"/>
            <w:tcBorders>
              <w:top w:val="single" w:sz="4" w:space="0" w:color="auto"/>
              <w:left w:val="single" w:sz="4" w:space="0" w:color="auto"/>
              <w:bottom w:val="single" w:sz="4" w:space="0" w:color="auto"/>
              <w:right w:val="single" w:sz="4" w:space="0" w:color="auto"/>
            </w:tcBorders>
            <w:shd w:val="clear" w:color="auto" w:fill="auto"/>
            <w:vAlign w:val="center"/>
          </w:tcPr>
          <w:p w:rsidR="00156D95" w:rsidRDefault="00156D95" w:rsidP="00156D95">
            <w:pPr>
              <w:spacing w:after="0" w:line="240" w:lineRule="auto"/>
              <w:jc w:val="center"/>
              <w:rPr>
                <w:rFonts w:eastAsia="Times New Roman"/>
                <w:color w:val="000000"/>
                <w:lang w:eastAsia="id-ID"/>
              </w:rPr>
            </w:pPr>
            <w:r>
              <w:rPr>
                <w:rFonts w:eastAsia="Times New Roman"/>
                <w:color w:val="000000"/>
                <w:lang w:eastAsia="id-ID"/>
              </w:rPr>
              <w:t>Kurang Paham</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56D95" w:rsidRPr="00B34219" w:rsidRDefault="00513D1A" w:rsidP="00156D95">
            <w:pPr>
              <w:spacing w:after="0" w:line="240" w:lineRule="auto"/>
              <w:jc w:val="center"/>
              <w:rPr>
                <w:rFonts w:eastAsia="Times New Roman"/>
                <w:color w:val="000000"/>
                <w:lang w:eastAsia="id-ID"/>
              </w:rPr>
            </w:pPr>
            <w:r>
              <w:rPr>
                <w:rFonts w:eastAsia="Times New Roman"/>
                <w:color w:val="000000"/>
                <w:lang w:eastAsia="id-ID"/>
              </w:rPr>
              <w:t>0</w:t>
            </w:r>
          </w:p>
        </w:tc>
      </w:tr>
      <w:tr w:rsidR="00B27495" w:rsidRPr="00B34219" w:rsidTr="00513D1A">
        <w:trPr>
          <w:trHeight w:val="315"/>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7495" w:rsidRPr="00B34219" w:rsidRDefault="00B27495" w:rsidP="00156D95">
            <w:pPr>
              <w:spacing w:after="0" w:line="240" w:lineRule="auto"/>
              <w:jc w:val="center"/>
              <w:rPr>
                <w:rFonts w:eastAsia="Times New Roman"/>
                <w:color w:val="000000"/>
                <w:lang w:val="en-US" w:eastAsia="id-ID"/>
              </w:rPr>
            </w:pPr>
          </w:p>
          <w:p w:rsidR="00B27495" w:rsidRPr="00B34219" w:rsidRDefault="00B27495" w:rsidP="00156D95">
            <w:pPr>
              <w:spacing w:after="0" w:line="240" w:lineRule="auto"/>
              <w:jc w:val="center"/>
              <w:rPr>
                <w:rFonts w:eastAsia="Times New Roman"/>
                <w:color w:val="000000"/>
                <w:lang w:eastAsia="id-ID"/>
              </w:rPr>
            </w:pPr>
            <w:r>
              <w:rPr>
                <w:rFonts w:eastAsia="Times New Roman"/>
                <w:color w:val="000000"/>
                <w:lang w:eastAsia="id-ID"/>
              </w:rPr>
              <w:t>2</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495" w:rsidRDefault="00156D95" w:rsidP="00156D95">
            <w:pPr>
              <w:spacing w:after="0" w:line="240" w:lineRule="auto"/>
              <w:rPr>
                <w:rFonts w:eastAsia="Times New Roman"/>
                <w:color w:val="000000"/>
                <w:lang w:eastAsia="id-ID"/>
              </w:rPr>
            </w:pPr>
            <w:r>
              <w:rPr>
                <w:rFonts w:eastAsia="Times New Roman"/>
                <w:color w:val="000000"/>
                <w:lang w:eastAsia="id-ID"/>
              </w:rPr>
              <w:t xml:space="preserve">Kesesuaian Metode yang akan digunakan untuk mencapai Tujuan </w:t>
            </w:r>
            <w:r w:rsidR="000B75A3">
              <w:rPr>
                <w:rFonts w:eastAsia="Times New Roman"/>
                <w:color w:val="000000"/>
                <w:lang w:eastAsia="id-ID"/>
              </w:rPr>
              <w:t>Audit</w:t>
            </w:r>
          </w:p>
          <w:p w:rsidR="00B27495" w:rsidRPr="00C764D9" w:rsidRDefault="00B27495" w:rsidP="00156D95">
            <w:pPr>
              <w:spacing w:after="0" w:line="240" w:lineRule="auto"/>
              <w:rPr>
                <w:rFonts w:eastAsia="Times New Roman"/>
                <w:color w:val="000000"/>
                <w:lang w:val="en-US" w:eastAsia="id-ID"/>
              </w:rPr>
            </w:pPr>
          </w:p>
        </w:tc>
        <w:tc>
          <w:tcPr>
            <w:tcW w:w="20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495" w:rsidRPr="00B34219" w:rsidRDefault="00156D95" w:rsidP="00156D95">
            <w:pPr>
              <w:spacing w:after="0" w:line="240" w:lineRule="auto"/>
              <w:jc w:val="center"/>
              <w:rPr>
                <w:rFonts w:eastAsia="Times New Roman"/>
                <w:color w:val="000000"/>
                <w:lang w:eastAsia="id-ID"/>
              </w:rPr>
            </w:pPr>
            <w:r>
              <w:rPr>
                <w:rFonts w:eastAsia="Times New Roman"/>
                <w:color w:val="000000"/>
                <w:lang w:eastAsia="id-ID"/>
              </w:rPr>
              <w:t>Sesuai</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27495" w:rsidRPr="00B34219" w:rsidRDefault="00513D1A" w:rsidP="00156D95">
            <w:pPr>
              <w:spacing w:after="0" w:line="240" w:lineRule="auto"/>
              <w:jc w:val="center"/>
              <w:rPr>
                <w:rFonts w:eastAsia="Times New Roman"/>
                <w:color w:val="000000"/>
                <w:lang w:eastAsia="id-ID"/>
              </w:rPr>
            </w:pPr>
            <w:r>
              <w:rPr>
                <w:rFonts w:eastAsia="Times New Roman"/>
                <w:color w:val="000000"/>
                <w:lang w:eastAsia="id-ID"/>
              </w:rPr>
              <w:t>25</w:t>
            </w:r>
          </w:p>
        </w:tc>
      </w:tr>
      <w:tr w:rsidR="00513D1A" w:rsidRPr="00B34219" w:rsidTr="00513D1A">
        <w:trPr>
          <w:trHeight w:val="315"/>
        </w:trPr>
        <w:tc>
          <w:tcPr>
            <w:tcW w:w="708" w:type="dxa"/>
            <w:vMerge/>
            <w:tcBorders>
              <w:top w:val="single" w:sz="4" w:space="0" w:color="auto"/>
              <w:left w:val="single" w:sz="4" w:space="0" w:color="auto"/>
              <w:bottom w:val="single" w:sz="4" w:space="0" w:color="auto"/>
              <w:right w:val="single" w:sz="4" w:space="0" w:color="auto"/>
            </w:tcBorders>
            <w:shd w:val="clear" w:color="auto" w:fill="auto"/>
          </w:tcPr>
          <w:p w:rsidR="00513D1A" w:rsidRPr="00B34219" w:rsidRDefault="00513D1A" w:rsidP="00156D95">
            <w:pPr>
              <w:spacing w:after="0" w:line="240" w:lineRule="auto"/>
              <w:jc w:val="center"/>
              <w:rPr>
                <w:rFonts w:eastAsia="Times New Roman"/>
                <w:color w:val="000000"/>
                <w:lang w:val="en-US" w:eastAsia="id-ID"/>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3D1A" w:rsidRDefault="00513D1A" w:rsidP="00156D95">
            <w:pPr>
              <w:spacing w:after="0" w:line="240" w:lineRule="auto"/>
              <w:rPr>
                <w:rFonts w:eastAsia="Times New Roman"/>
                <w:color w:val="000000"/>
                <w:lang w:eastAsia="id-ID"/>
              </w:rPr>
            </w:pPr>
          </w:p>
        </w:tc>
        <w:tc>
          <w:tcPr>
            <w:tcW w:w="2054" w:type="dxa"/>
            <w:tcBorders>
              <w:top w:val="single" w:sz="4" w:space="0" w:color="auto"/>
              <w:left w:val="single" w:sz="4" w:space="0" w:color="auto"/>
              <w:bottom w:val="single" w:sz="4" w:space="0" w:color="auto"/>
              <w:right w:val="single" w:sz="4" w:space="0" w:color="auto"/>
            </w:tcBorders>
            <w:shd w:val="clear" w:color="auto" w:fill="auto"/>
            <w:vAlign w:val="center"/>
          </w:tcPr>
          <w:p w:rsidR="00513D1A" w:rsidRDefault="00513D1A" w:rsidP="00156D95">
            <w:pPr>
              <w:spacing w:after="0" w:line="240" w:lineRule="auto"/>
              <w:jc w:val="center"/>
              <w:rPr>
                <w:rFonts w:eastAsia="Times New Roman"/>
                <w:color w:val="000000"/>
                <w:lang w:eastAsia="id-ID"/>
              </w:rPr>
            </w:pPr>
            <w:r>
              <w:rPr>
                <w:rFonts w:eastAsia="Times New Roman"/>
                <w:color w:val="000000"/>
                <w:lang w:eastAsia="id-ID"/>
              </w:rPr>
              <w:t>Kurang Sesuai</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513D1A" w:rsidRDefault="00513D1A" w:rsidP="00156D95">
            <w:pPr>
              <w:spacing w:after="0" w:line="240" w:lineRule="auto"/>
              <w:jc w:val="center"/>
              <w:rPr>
                <w:rFonts w:eastAsia="Times New Roman"/>
                <w:color w:val="000000"/>
                <w:lang w:eastAsia="id-ID"/>
              </w:rPr>
            </w:pPr>
            <w:r>
              <w:rPr>
                <w:rFonts w:eastAsia="Times New Roman"/>
                <w:color w:val="000000"/>
                <w:lang w:eastAsia="id-ID"/>
              </w:rPr>
              <w:t>10</w:t>
            </w:r>
          </w:p>
        </w:tc>
      </w:tr>
      <w:tr w:rsidR="00B27495" w:rsidRPr="00B34219" w:rsidTr="00513D1A">
        <w:trPr>
          <w:trHeight w:val="56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27495" w:rsidRPr="00B34219" w:rsidRDefault="00B27495" w:rsidP="00156D95">
            <w:pPr>
              <w:spacing w:after="0" w:line="240" w:lineRule="auto"/>
              <w:jc w:val="center"/>
              <w:rPr>
                <w:rFonts w:eastAsia="Times New Roman"/>
                <w:color w:val="000000"/>
                <w:lang w:eastAsia="id-ID"/>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B27495" w:rsidRPr="00B34219" w:rsidRDefault="00B27495" w:rsidP="00156D95">
            <w:pPr>
              <w:spacing w:after="0" w:line="240" w:lineRule="auto"/>
              <w:rPr>
                <w:rFonts w:eastAsia="Times New Roman"/>
                <w:color w:val="000000"/>
                <w:lang w:eastAsia="id-ID"/>
              </w:rPr>
            </w:pPr>
          </w:p>
        </w:tc>
        <w:tc>
          <w:tcPr>
            <w:tcW w:w="2054" w:type="dxa"/>
            <w:tcBorders>
              <w:top w:val="single" w:sz="4" w:space="0" w:color="auto"/>
              <w:left w:val="nil"/>
              <w:bottom w:val="single" w:sz="4" w:space="0" w:color="auto"/>
              <w:right w:val="single" w:sz="4" w:space="0" w:color="auto"/>
            </w:tcBorders>
            <w:shd w:val="clear" w:color="auto" w:fill="auto"/>
            <w:vAlign w:val="center"/>
            <w:hideMark/>
          </w:tcPr>
          <w:p w:rsidR="00B27495" w:rsidRPr="00B34219" w:rsidRDefault="00B27495" w:rsidP="00156D95">
            <w:pPr>
              <w:spacing w:after="0" w:line="240" w:lineRule="auto"/>
              <w:jc w:val="center"/>
              <w:rPr>
                <w:rFonts w:eastAsia="Times New Roman"/>
                <w:color w:val="000000"/>
                <w:lang w:eastAsia="id-ID"/>
              </w:rPr>
            </w:pPr>
            <w:r w:rsidRPr="00B34219">
              <w:rPr>
                <w:rFonts w:eastAsia="Times New Roman"/>
                <w:color w:val="000000"/>
                <w:lang w:eastAsia="id-ID"/>
              </w:rPr>
              <w:t xml:space="preserve">Tidak </w:t>
            </w:r>
            <w:r w:rsidR="00156D95">
              <w:rPr>
                <w:rFonts w:eastAsia="Times New Roman"/>
                <w:color w:val="000000"/>
                <w:lang w:eastAsia="id-ID"/>
              </w:rPr>
              <w:t>Sesuai</w:t>
            </w:r>
          </w:p>
        </w:tc>
        <w:tc>
          <w:tcPr>
            <w:tcW w:w="1206" w:type="dxa"/>
            <w:tcBorders>
              <w:top w:val="single" w:sz="4" w:space="0" w:color="auto"/>
              <w:left w:val="nil"/>
              <w:bottom w:val="single" w:sz="4" w:space="0" w:color="auto"/>
              <w:right w:val="single" w:sz="4" w:space="0" w:color="auto"/>
            </w:tcBorders>
            <w:shd w:val="clear" w:color="auto" w:fill="auto"/>
            <w:vAlign w:val="center"/>
          </w:tcPr>
          <w:p w:rsidR="00B27495" w:rsidRPr="00B34219" w:rsidRDefault="00513D1A" w:rsidP="00156D95">
            <w:pPr>
              <w:spacing w:after="0" w:line="240" w:lineRule="auto"/>
              <w:jc w:val="center"/>
              <w:rPr>
                <w:rFonts w:eastAsia="Times New Roman"/>
                <w:color w:val="000000"/>
                <w:lang w:eastAsia="id-ID"/>
              </w:rPr>
            </w:pPr>
            <w:r>
              <w:rPr>
                <w:rFonts w:eastAsia="Times New Roman"/>
                <w:color w:val="000000"/>
                <w:lang w:eastAsia="id-ID"/>
              </w:rPr>
              <w:t>0</w:t>
            </w:r>
          </w:p>
        </w:tc>
      </w:tr>
      <w:tr w:rsidR="00513D1A" w:rsidRPr="00B34219" w:rsidTr="00156D95">
        <w:trPr>
          <w:trHeight w:val="475"/>
        </w:trPr>
        <w:tc>
          <w:tcPr>
            <w:tcW w:w="708" w:type="dxa"/>
            <w:vMerge w:val="restart"/>
            <w:tcBorders>
              <w:top w:val="single" w:sz="4" w:space="0" w:color="auto"/>
              <w:left w:val="single" w:sz="4" w:space="0" w:color="auto"/>
              <w:right w:val="single" w:sz="4" w:space="0" w:color="auto"/>
            </w:tcBorders>
            <w:vAlign w:val="center"/>
          </w:tcPr>
          <w:p w:rsidR="00513D1A" w:rsidRPr="00B34219" w:rsidRDefault="00513D1A" w:rsidP="00513D1A">
            <w:pPr>
              <w:spacing w:after="0" w:line="240" w:lineRule="auto"/>
              <w:jc w:val="center"/>
              <w:rPr>
                <w:rFonts w:eastAsia="Times New Roman"/>
                <w:color w:val="000000"/>
                <w:lang w:eastAsia="id-ID"/>
              </w:rPr>
            </w:pPr>
            <w:r>
              <w:rPr>
                <w:rFonts w:eastAsia="Times New Roman"/>
                <w:color w:val="000000"/>
                <w:lang w:eastAsia="id-ID"/>
              </w:rPr>
              <w:t>3</w:t>
            </w:r>
          </w:p>
        </w:tc>
        <w:tc>
          <w:tcPr>
            <w:tcW w:w="3261" w:type="dxa"/>
            <w:vMerge w:val="restart"/>
            <w:tcBorders>
              <w:top w:val="single" w:sz="4" w:space="0" w:color="auto"/>
              <w:left w:val="single" w:sz="4" w:space="0" w:color="auto"/>
              <w:right w:val="single" w:sz="4" w:space="0" w:color="auto"/>
            </w:tcBorders>
            <w:vAlign w:val="center"/>
          </w:tcPr>
          <w:p w:rsidR="00513D1A" w:rsidRDefault="00513D1A" w:rsidP="00513D1A">
            <w:pPr>
              <w:spacing w:after="0" w:line="240" w:lineRule="auto"/>
              <w:rPr>
                <w:rFonts w:eastAsia="Times New Roman"/>
                <w:color w:val="000000"/>
                <w:lang w:eastAsia="id-ID"/>
              </w:rPr>
            </w:pPr>
            <w:r>
              <w:rPr>
                <w:rFonts w:eastAsia="Times New Roman"/>
                <w:color w:val="000000"/>
                <w:lang w:eastAsia="id-ID"/>
              </w:rPr>
              <w:t xml:space="preserve">Ketepatan Rencana Kerja yang disusun untuk menyelesaikan </w:t>
            </w:r>
            <w:r w:rsidR="000B75A3">
              <w:rPr>
                <w:rFonts w:eastAsia="Times New Roman"/>
                <w:color w:val="000000"/>
                <w:lang w:eastAsia="id-ID"/>
              </w:rPr>
              <w:t>Audit</w:t>
            </w:r>
          </w:p>
          <w:p w:rsidR="00513D1A" w:rsidRPr="00B34219" w:rsidRDefault="00513D1A" w:rsidP="00513D1A">
            <w:pPr>
              <w:spacing w:after="0" w:line="240" w:lineRule="auto"/>
              <w:rPr>
                <w:rFonts w:eastAsia="Times New Roman"/>
                <w:color w:val="000000"/>
                <w:lang w:eastAsia="id-ID"/>
              </w:rPr>
            </w:pPr>
          </w:p>
        </w:tc>
        <w:tc>
          <w:tcPr>
            <w:tcW w:w="2054" w:type="dxa"/>
            <w:tcBorders>
              <w:top w:val="single" w:sz="4" w:space="0" w:color="auto"/>
              <w:left w:val="nil"/>
              <w:bottom w:val="single" w:sz="4" w:space="0" w:color="auto"/>
              <w:right w:val="single" w:sz="4" w:space="0" w:color="auto"/>
            </w:tcBorders>
            <w:shd w:val="clear" w:color="auto" w:fill="auto"/>
            <w:vAlign w:val="center"/>
          </w:tcPr>
          <w:p w:rsidR="00513D1A" w:rsidRPr="00B34219" w:rsidRDefault="00513D1A" w:rsidP="00513D1A">
            <w:pPr>
              <w:spacing w:after="0" w:line="240" w:lineRule="auto"/>
              <w:jc w:val="center"/>
              <w:rPr>
                <w:rFonts w:eastAsia="Times New Roman"/>
                <w:color w:val="000000"/>
                <w:lang w:eastAsia="id-ID"/>
              </w:rPr>
            </w:pPr>
            <w:r>
              <w:rPr>
                <w:rFonts w:eastAsia="Times New Roman"/>
                <w:color w:val="000000"/>
                <w:lang w:eastAsia="id-ID"/>
              </w:rPr>
              <w:t>Tepat</w:t>
            </w:r>
          </w:p>
        </w:tc>
        <w:tc>
          <w:tcPr>
            <w:tcW w:w="1206" w:type="dxa"/>
            <w:tcBorders>
              <w:top w:val="single" w:sz="4" w:space="0" w:color="auto"/>
              <w:left w:val="nil"/>
              <w:bottom w:val="single" w:sz="4" w:space="0" w:color="auto"/>
              <w:right w:val="single" w:sz="4" w:space="0" w:color="auto"/>
            </w:tcBorders>
            <w:shd w:val="clear" w:color="auto" w:fill="auto"/>
            <w:vAlign w:val="center"/>
          </w:tcPr>
          <w:p w:rsidR="00513D1A" w:rsidRPr="00B34219" w:rsidRDefault="00513D1A" w:rsidP="00513D1A">
            <w:pPr>
              <w:spacing w:after="0" w:line="240" w:lineRule="auto"/>
              <w:jc w:val="center"/>
              <w:rPr>
                <w:rFonts w:eastAsia="Times New Roman"/>
                <w:color w:val="000000"/>
                <w:lang w:eastAsia="id-ID"/>
              </w:rPr>
            </w:pPr>
            <w:r>
              <w:rPr>
                <w:rFonts w:eastAsia="Times New Roman"/>
                <w:color w:val="000000"/>
                <w:lang w:eastAsia="id-ID"/>
              </w:rPr>
              <w:t>25</w:t>
            </w:r>
          </w:p>
        </w:tc>
      </w:tr>
      <w:tr w:rsidR="00513D1A" w:rsidRPr="00B34219" w:rsidTr="00156D95">
        <w:trPr>
          <w:trHeight w:val="475"/>
        </w:trPr>
        <w:tc>
          <w:tcPr>
            <w:tcW w:w="708" w:type="dxa"/>
            <w:vMerge/>
            <w:tcBorders>
              <w:top w:val="single" w:sz="4" w:space="0" w:color="auto"/>
              <w:left w:val="single" w:sz="4" w:space="0" w:color="auto"/>
              <w:right w:val="single" w:sz="4" w:space="0" w:color="auto"/>
            </w:tcBorders>
            <w:vAlign w:val="center"/>
          </w:tcPr>
          <w:p w:rsidR="00513D1A" w:rsidRDefault="00513D1A" w:rsidP="00513D1A">
            <w:pPr>
              <w:spacing w:after="0" w:line="240" w:lineRule="auto"/>
              <w:jc w:val="center"/>
              <w:rPr>
                <w:rFonts w:eastAsia="Times New Roman"/>
                <w:color w:val="000000"/>
                <w:lang w:eastAsia="id-ID"/>
              </w:rPr>
            </w:pPr>
          </w:p>
        </w:tc>
        <w:tc>
          <w:tcPr>
            <w:tcW w:w="3261" w:type="dxa"/>
            <w:vMerge/>
            <w:tcBorders>
              <w:top w:val="single" w:sz="4" w:space="0" w:color="auto"/>
              <w:left w:val="single" w:sz="4" w:space="0" w:color="auto"/>
              <w:right w:val="single" w:sz="4" w:space="0" w:color="auto"/>
            </w:tcBorders>
            <w:vAlign w:val="center"/>
          </w:tcPr>
          <w:p w:rsidR="00513D1A" w:rsidRDefault="00513D1A" w:rsidP="00513D1A">
            <w:pPr>
              <w:spacing w:after="0" w:line="240" w:lineRule="auto"/>
              <w:rPr>
                <w:rFonts w:eastAsia="Times New Roman"/>
                <w:color w:val="000000"/>
                <w:lang w:eastAsia="id-ID"/>
              </w:rPr>
            </w:pPr>
          </w:p>
        </w:tc>
        <w:tc>
          <w:tcPr>
            <w:tcW w:w="2054" w:type="dxa"/>
            <w:tcBorders>
              <w:top w:val="single" w:sz="4" w:space="0" w:color="auto"/>
              <w:left w:val="nil"/>
              <w:bottom w:val="single" w:sz="4" w:space="0" w:color="auto"/>
              <w:right w:val="single" w:sz="4" w:space="0" w:color="auto"/>
            </w:tcBorders>
            <w:shd w:val="clear" w:color="auto" w:fill="auto"/>
            <w:vAlign w:val="center"/>
          </w:tcPr>
          <w:p w:rsidR="00513D1A" w:rsidRDefault="00513D1A" w:rsidP="00513D1A">
            <w:pPr>
              <w:spacing w:after="0" w:line="240" w:lineRule="auto"/>
              <w:jc w:val="center"/>
              <w:rPr>
                <w:rFonts w:eastAsia="Times New Roman"/>
                <w:color w:val="000000"/>
                <w:lang w:eastAsia="id-ID"/>
              </w:rPr>
            </w:pPr>
            <w:r>
              <w:rPr>
                <w:rFonts w:eastAsia="Times New Roman"/>
                <w:color w:val="000000"/>
                <w:lang w:eastAsia="id-ID"/>
              </w:rPr>
              <w:t>Kurang Tepat</w:t>
            </w:r>
          </w:p>
        </w:tc>
        <w:tc>
          <w:tcPr>
            <w:tcW w:w="1206" w:type="dxa"/>
            <w:tcBorders>
              <w:top w:val="single" w:sz="4" w:space="0" w:color="auto"/>
              <w:left w:val="nil"/>
              <w:bottom w:val="single" w:sz="4" w:space="0" w:color="auto"/>
              <w:right w:val="single" w:sz="4" w:space="0" w:color="auto"/>
            </w:tcBorders>
            <w:shd w:val="clear" w:color="auto" w:fill="auto"/>
            <w:vAlign w:val="center"/>
          </w:tcPr>
          <w:p w:rsidR="00513D1A" w:rsidRDefault="00513D1A" w:rsidP="00513D1A">
            <w:pPr>
              <w:spacing w:after="0" w:line="240" w:lineRule="auto"/>
              <w:jc w:val="center"/>
              <w:rPr>
                <w:rFonts w:eastAsia="Times New Roman"/>
                <w:color w:val="000000"/>
                <w:lang w:eastAsia="id-ID"/>
              </w:rPr>
            </w:pPr>
            <w:r>
              <w:rPr>
                <w:rFonts w:eastAsia="Times New Roman"/>
                <w:color w:val="000000"/>
                <w:lang w:eastAsia="id-ID"/>
              </w:rPr>
              <w:t>10</w:t>
            </w:r>
          </w:p>
        </w:tc>
      </w:tr>
      <w:tr w:rsidR="00513D1A" w:rsidRPr="00B34219" w:rsidTr="00156D95">
        <w:trPr>
          <w:trHeight w:val="567"/>
        </w:trPr>
        <w:tc>
          <w:tcPr>
            <w:tcW w:w="708" w:type="dxa"/>
            <w:vMerge/>
            <w:tcBorders>
              <w:left w:val="single" w:sz="4" w:space="0" w:color="auto"/>
              <w:bottom w:val="single" w:sz="4" w:space="0" w:color="auto"/>
              <w:right w:val="single" w:sz="4" w:space="0" w:color="auto"/>
            </w:tcBorders>
            <w:vAlign w:val="center"/>
          </w:tcPr>
          <w:p w:rsidR="00513D1A" w:rsidRDefault="00513D1A" w:rsidP="00513D1A">
            <w:pPr>
              <w:spacing w:after="0" w:line="240" w:lineRule="auto"/>
              <w:jc w:val="center"/>
              <w:rPr>
                <w:rFonts w:eastAsia="Times New Roman"/>
                <w:color w:val="000000"/>
                <w:lang w:eastAsia="id-ID"/>
              </w:rPr>
            </w:pPr>
          </w:p>
        </w:tc>
        <w:tc>
          <w:tcPr>
            <w:tcW w:w="3261" w:type="dxa"/>
            <w:vMerge/>
            <w:tcBorders>
              <w:left w:val="single" w:sz="4" w:space="0" w:color="auto"/>
              <w:bottom w:val="single" w:sz="4" w:space="0" w:color="auto"/>
              <w:right w:val="single" w:sz="4" w:space="0" w:color="auto"/>
            </w:tcBorders>
            <w:vAlign w:val="center"/>
          </w:tcPr>
          <w:p w:rsidR="00513D1A" w:rsidRDefault="00513D1A" w:rsidP="00513D1A">
            <w:pPr>
              <w:spacing w:after="0" w:line="240" w:lineRule="auto"/>
              <w:rPr>
                <w:rFonts w:eastAsia="Times New Roman"/>
                <w:color w:val="000000"/>
                <w:lang w:eastAsia="id-ID"/>
              </w:rPr>
            </w:pPr>
          </w:p>
        </w:tc>
        <w:tc>
          <w:tcPr>
            <w:tcW w:w="2054" w:type="dxa"/>
            <w:tcBorders>
              <w:top w:val="single" w:sz="4" w:space="0" w:color="auto"/>
              <w:left w:val="nil"/>
              <w:bottom w:val="single" w:sz="4" w:space="0" w:color="auto"/>
              <w:right w:val="single" w:sz="4" w:space="0" w:color="auto"/>
            </w:tcBorders>
            <w:shd w:val="clear" w:color="auto" w:fill="auto"/>
            <w:vAlign w:val="center"/>
          </w:tcPr>
          <w:p w:rsidR="00513D1A" w:rsidRPr="00B34219" w:rsidRDefault="00513D1A" w:rsidP="00513D1A">
            <w:pPr>
              <w:spacing w:after="0" w:line="240" w:lineRule="auto"/>
              <w:jc w:val="center"/>
              <w:rPr>
                <w:rFonts w:eastAsia="Times New Roman"/>
                <w:color w:val="000000"/>
                <w:lang w:eastAsia="id-ID"/>
              </w:rPr>
            </w:pPr>
            <w:r>
              <w:rPr>
                <w:rFonts w:eastAsia="Times New Roman"/>
                <w:color w:val="000000"/>
                <w:lang w:eastAsia="id-ID"/>
              </w:rPr>
              <w:t>Tidak/Kurang Tepat</w:t>
            </w:r>
          </w:p>
        </w:tc>
        <w:tc>
          <w:tcPr>
            <w:tcW w:w="1206" w:type="dxa"/>
            <w:tcBorders>
              <w:top w:val="single" w:sz="4" w:space="0" w:color="auto"/>
              <w:left w:val="nil"/>
              <w:bottom w:val="single" w:sz="4" w:space="0" w:color="auto"/>
              <w:right w:val="single" w:sz="4" w:space="0" w:color="auto"/>
            </w:tcBorders>
            <w:shd w:val="clear" w:color="auto" w:fill="auto"/>
            <w:vAlign w:val="center"/>
          </w:tcPr>
          <w:p w:rsidR="00513D1A" w:rsidRPr="00B34219" w:rsidRDefault="00513D1A" w:rsidP="00513D1A">
            <w:pPr>
              <w:spacing w:after="0" w:line="240" w:lineRule="auto"/>
              <w:jc w:val="center"/>
              <w:rPr>
                <w:rFonts w:eastAsia="Times New Roman"/>
                <w:color w:val="000000"/>
                <w:lang w:eastAsia="id-ID"/>
              </w:rPr>
            </w:pPr>
            <w:r>
              <w:rPr>
                <w:rFonts w:eastAsia="Times New Roman"/>
                <w:color w:val="000000"/>
                <w:lang w:eastAsia="id-ID"/>
              </w:rPr>
              <w:t>0</w:t>
            </w:r>
          </w:p>
        </w:tc>
      </w:tr>
      <w:tr w:rsidR="00513D1A" w:rsidRPr="00B34219" w:rsidTr="00513D1A">
        <w:trPr>
          <w:trHeight w:val="315"/>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3D1A" w:rsidRPr="00B34219" w:rsidRDefault="00513D1A" w:rsidP="00513D1A">
            <w:pPr>
              <w:spacing w:after="0" w:line="240" w:lineRule="auto"/>
              <w:jc w:val="center"/>
              <w:rPr>
                <w:rFonts w:eastAsia="Times New Roman"/>
                <w:color w:val="000000"/>
                <w:lang w:eastAsia="id-ID"/>
              </w:rPr>
            </w:pPr>
            <w:r w:rsidRPr="00B34219">
              <w:br w:type="page"/>
            </w:r>
            <w:r>
              <w:t>4</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3D1A" w:rsidRPr="00BA2EC4" w:rsidRDefault="00513D1A" w:rsidP="000B75A3">
            <w:pPr>
              <w:spacing w:after="0" w:line="240" w:lineRule="auto"/>
              <w:rPr>
                <w:rFonts w:eastAsia="Times New Roman"/>
                <w:i/>
                <w:iCs/>
                <w:color w:val="000000"/>
                <w:lang w:eastAsia="id-ID"/>
              </w:rPr>
            </w:pPr>
            <w:r>
              <w:rPr>
                <w:rFonts w:eastAsia="Times New Roman"/>
                <w:color w:val="000000"/>
                <w:lang w:eastAsia="id-ID"/>
              </w:rPr>
              <w:t xml:space="preserve">Ketepatan Alokasi Waktu Penugasan Personil dalam menyelesaikan </w:t>
            </w:r>
            <w:r w:rsidR="000B75A3">
              <w:rPr>
                <w:rFonts w:eastAsia="Times New Roman"/>
                <w:color w:val="000000"/>
                <w:lang w:eastAsia="id-ID"/>
              </w:rPr>
              <w:t>Audit</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rsidR="00513D1A" w:rsidRPr="00B34219" w:rsidRDefault="00513D1A" w:rsidP="00513D1A">
            <w:pPr>
              <w:spacing w:after="0" w:line="240" w:lineRule="auto"/>
              <w:jc w:val="center"/>
              <w:rPr>
                <w:rFonts w:eastAsia="Times New Roman"/>
                <w:color w:val="000000"/>
                <w:lang w:eastAsia="id-ID"/>
              </w:rPr>
            </w:pPr>
            <w:r>
              <w:rPr>
                <w:rFonts w:eastAsia="Times New Roman"/>
                <w:color w:val="000000"/>
                <w:lang w:eastAsia="id-ID"/>
              </w:rPr>
              <w:t>Tepat</w:t>
            </w:r>
          </w:p>
        </w:tc>
        <w:tc>
          <w:tcPr>
            <w:tcW w:w="1206" w:type="dxa"/>
            <w:tcBorders>
              <w:top w:val="single" w:sz="4" w:space="0" w:color="auto"/>
              <w:left w:val="nil"/>
              <w:bottom w:val="single" w:sz="4" w:space="0" w:color="auto"/>
              <w:right w:val="single" w:sz="4" w:space="0" w:color="auto"/>
            </w:tcBorders>
            <w:shd w:val="clear" w:color="auto" w:fill="auto"/>
            <w:vAlign w:val="center"/>
          </w:tcPr>
          <w:p w:rsidR="00513D1A" w:rsidRPr="00B34219" w:rsidRDefault="00513D1A" w:rsidP="00513D1A">
            <w:pPr>
              <w:spacing w:after="0" w:line="240" w:lineRule="auto"/>
              <w:jc w:val="center"/>
              <w:rPr>
                <w:rFonts w:eastAsia="Times New Roman"/>
                <w:color w:val="000000"/>
                <w:lang w:eastAsia="id-ID"/>
              </w:rPr>
            </w:pPr>
            <w:r>
              <w:rPr>
                <w:rFonts w:eastAsia="Times New Roman"/>
                <w:color w:val="000000"/>
                <w:lang w:eastAsia="id-ID"/>
              </w:rPr>
              <w:t>25</w:t>
            </w:r>
          </w:p>
        </w:tc>
      </w:tr>
      <w:tr w:rsidR="00513D1A" w:rsidRPr="00B34219" w:rsidTr="00513D1A">
        <w:trPr>
          <w:trHeight w:val="315"/>
        </w:trPr>
        <w:tc>
          <w:tcPr>
            <w:tcW w:w="708" w:type="dxa"/>
            <w:vMerge/>
            <w:tcBorders>
              <w:top w:val="single" w:sz="4" w:space="0" w:color="auto"/>
              <w:left w:val="single" w:sz="4" w:space="0" w:color="auto"/>
              <w:bottom w:val="single" w:sz="4" w:space="0" w:color="auto"/>
              <w:right w:val="single" w:sz="4" w:space="0" w:color="auto"/>
            </w:tcBorders>
            <w:shd w:val="clear" w:color="auto" w:fill="auto"/>
          </w:tcPr>
          <w:p w:rsidR="00513D1A" w:rsidRPr="00B34219" w:rsidRDefault="00513D1A" w:rsidP="00513D1A">
            <w:pPr>
              <w:spacing w:after="0" w:line="240" w:lineRule="auto"/>
              <w:jc w:val="center"/>
            </w:pPr>
          </w:p>
        </w:tc>
        <w:tc>
          <w:tcPr>
            <w:tcW w:w="32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3D1A" w:rsidRDefault="00513D1A" w:rsidP="00513D1A">
            <w:pPr>
              <w:spacing w:after="0" w:line="240" w:lineRule="auto"/>
              <w:rPr>
                <w:rFonts w:eastAsia="Times New Roman"/>
                <w:color w:val="000000"/>
                <w:lang w:eastAsia="id-ID"/>
              </w:rPr>
            </w:pPr>
          </w:p>
        </w:tc>
        <w:tc>
          <w:tcPr>
            <w:tcW w:w="2054" w:type="dxa"/>
            <w:tcBorders>
              <w:top w:val="single" w:sz="4" w:space="0" w:color="auto"/>
              <w:left w:val="nil"/>
              <w:bottom w:val="single" w:sz="4" w:space="0" w:color="auto"/>
              <w:right w:val="single" w:sz="4" w:space="0" w:color="auto"/>
            </w:tcBorders>
            <w:shd w:val="clear" w:color="auto" w:fill="auto"/>
            <w:vAlign w:val="center"/>
          </w:tcPr>
          <w:p w:rsidR="00513D1A" w:rsidRDefault="00513D1A" w:rsidP="00513D1A">
            <w:pPr>
              <w:spacing w:after="0" w:line="240" w:lineRule="auto"/>
              <w:jc w:val="center"/>
              <w:rPr>
                <w:rFonts w:eastAsia="Times New Roman"/>
                <w:color w:val="000000"/>
                <w:lang w:eastAsia="id-ID"/>
              </w:rPr>
            </w:pPr>
            <w:r>
              <w:rPr>
                <w:rFonts w:eastAsia="Times New Roman"/>
                <w:color w:val="000000"/>
                <w:lang w:eastAsia="id-ID"/>
              </w:rPr>
              <w:t>Kurang Tepat</w:t>
            </w:r>
          </w:p>
        </w:tc>
        <w:tc>
          <w:tcPr>
            <w:tcW w:w="1206" w:type="dxa"/>
            <w:tcBorders>
              <w:top w:val="single" w:sz="4" w:space="0" w:color="auto"/>
              <w:left w:val="nil"/>
              <w:bottom w:val="single" w:sz="4" w:space="0" w:color="auto"/>
              <w:right w:val="single" w:sz="4" w:space="0" w:color="auto"/>
            </w:tcBorders>
            <w:shd w:val="clear" w:color="auto" w:fill="auto"/>
            <w:vAlign w:val="center"/>
          </w:tcPr>
          <w:p w:rsidR="00513D1A" w:rsidRDefault="00513D1A" w:rsidP="00513D1A">
            <w:pPr>
              <w:spacing w:after="0" w:line="240" w:lineRule="auto"/>
              <w:jc w:val="center"/>
              <w:rPr>
                <w:rFonts w:eastAsia="Times New Roman"/>
                <w:color w:val="000000"/>
                <w:lang w:eastAsia="id-ID"/>
              </w:rPr>
            </w:pPr>
            <w:r>
              <w:rPr>
                <w:rFonts w:eastAsia="Times New Roman"/>
                <w:color w:val="000000"/>
                <w:lang w:eastAsia="id-ID"/>
              </w:rPr>
              <w:t>10</w:t>
            </w:r>
          </w:p>
        </w:tc>
      </w:tr>
      <w:tr w:rsidR="00513D1A" w:rsidRPr="00B34219" w:rsidTr="00513D1A">
        <w:trPr>
          <w:trHeight w:val="333"/>
        </w:trPr>
        <w:tc>
          <w:tcPr>
            <w:tcW w:w="708" w:type="dxa"/>
            <w:vMerge/>
            <w:tcBorders>
              <w:top w:val="nil"/>
              <w:left w:val="single" w:sz="4" w:space="0" w:color="auto"/>
              <w:bottom w:val="single" w:sz="4" w:space="0" w:color="auto"/>
              <w:right w:val="single" w:sz="4" w:space="0" w:color="auto"/>
            </w:tcBorders>
            <w:vAlign w:val="center"/>
            <w:hideMark/>
          </w:tcPr>
          <w:p w:rsidR="00513D1A" w:rsidRPr="00B34219" w:rsidRDefault="00513D1A" w:rsidP="00513D1A">
            <w:pPr>
              <w:spacing w:after="0" w:line="240" w:lineRule="auto"/>
              <w:jc w:val="center"/>
              <w:rPr>
                <w:rFonts w:eastAsia="Times New Roman"/>
                <w:color w:val="000000"/>
                <w:lang w:eastAsia="id-ID"/>
              </w:rPr>
            </w:pPr>
          </w:p>
        </w:tc>
        <w:tc>
          <w:tcPr>
            <w:tcW w:w="3261" w:type="dxa"/>
            <w:vMerge/>
            <w:tcBorders>
              <w:top w:val="nil"/>
              <w:left w:val="single" w:sz="4" w:space="0" w:color="auto"/>
              <w:bottom w:val="single" w:sz="4" w:space="0" w:color="auto"/>
              <w:right w:val="single" w:sz="4" w:space="0" w:color="auto"/>
            </w:tcBorders>
            <w:vAlign w:val="center"/>
            <w:hideMark/>
          </w:tcPr>
          <w:p w:rsidR="00513D1A" w:rsidRPr="00B34219" w:rsidRDefault="00513D1A" w:rsidP="00513D1A">
            <w:pPr>
              <w:spacing w:after="0" w:line="240" w:lineRule="auto"/>
              <w:jc w:val="both"/>
              <w:rPr>
                <w:rFonts w:eastAsia="Times New Roman"/>
                <w:color w:val="000000"/>
                <w:lang w:eastAsia="id-ID"/>
              </w:rPr>
            </w:pPr>
          </w:p>
        </w:tc>
        <w:tc>
          <w:tcPr>
            <w:tcW w:w="2054" w:type="dxa"/>
            <w:tcBorders>
              <w:top w:val="nil"/>
              <w:left w:val="nil"/>
              <w:bottom w:val="single" w:sz="4" w:space="0" w:color="auto"/>
              <w:right w:val="single" w:sz="4" w:space="0" w:color="auto"/>
            </w:tcBorders>
            <w:shd w:val="clear" w:color="auto" w:fill="auto"/>
            <w:vAlign w:val="center"/>
            <w:hideMark/>
          </w:tcPr>
          <w:p w:rsidR="00513D1A" w:rsidRPr="00B34219" w:rsidRDefault="00513D1A" w:rsidP="00513D1A">
            <w:pPr>
              <w:spacing w:after="0" w:line="240" w:lineRule="auto"/>
              <w:jc w:val="center"/>
              <w:rPr>
                <w:rFonts w:eastAsia="Times New Roman"/>
                <w:color w:val="000000"/>
                <w:lang w:eastAsia="id-ID"/>
              </w:rPr>
            </w:pPr>
            <w:r>
              <w:rPr>
                <w:rFonts w:eastAsia="Times New Roman"/>
                <w:color w:val="000000"/>
                <w:lang w:eastAsia="id-ID"/>
              </w:rPr>
              <w:t>Tidak/Kurang Tepat</w:t>
            </w:r>
          </w:p>
        </w:tc>
        <w:tc>
          <w:tcPr>
            <w:tcW w:w="1206" w:type="dxa"/>
            <w:tcBorders>
              <w:top w:val="nil"/>
              <w:left w:val="nil"/>
              <w:bottom w:val="single" w:sz="4" w:space="0" w:color="auto"/>
              <w:right w:val="single" w:sz="4" w:space="0" w:color="auto"/>
            </w:tcBorders>
            <w:shd w:val="clear" w:color="auto" w:fill="auto"/>
            <w:vAlign w:val="center"/>
          </w:tcPr>
          <w:p w:rsidR="00513D1A" w:rsidRPr="00B34219" w:rsidRDefault="00513D1A" w:rsidP="00513D1A">
            <w:pPr>
              <w:spacing w:after="0" w:line="240" w:lineRule="auto"/>
              <w:jc w:val="center"/>
              <w:rPr>
                <w:rFonts w:eastAsia="Times New Roman"/>
                <w:color w:val="000000"/>
                <w:lang w:eastAsia="id-ID"/>
              </w:rPr>
            </w:pPr>
            <w:r>
              <w:rPr>
                <w:rFonts w:eastAsia="Times New Roman"/>
                <w:color w:val="000000"/>
                <w:lang w:eastAsia="id-ID"/>
              </w:rPr>
              <w:t>0</w:t>
            </w:r>
          </w:p>
        </w:tc>
      </w:tr>
    </w:tbl>
    <w:p w:rsidR="00B27495" w:rsidRDefault="00B27495" w:rsidP="00B27495">
      <w:pPr>
        <w:spacing w:after="0" w:line="240" w:lineRule="auto"/>
        <w:jc w:val="both"/>
        <w:rPr>
          <w:b/>
        </w:rPr>
      </w:pPr>
    </w:p>
    <w:p w:rsidR="00B27495" w:rsidRDefault="00B27495" w:rsidP="00B27495">
      <w:pPr>
        <w:spacing w:after="0" w:line="240" w:lineRule="auto"/>
        <w:jc w:val="both"/>
        <w:rPr>
          <w:b/>
        </w:rPr>
      </w:pPr>
    </w:p>
    <w:p w:rsidR="00622257" w:rsidRPr="00B34219" w:rsidRDefault="00622257" w:rsidP="00622257">
      <w:pPr>
        <w:pStyle w:val="ListParagraph"/>
        <w:tabs>
          <w:tab w:val="left" w:pos="1080"/>
          <w:tab w:val="left" w:pos="1800"/>
        </w:tabs>
        <w:spacing w:after="0" w:line="240" w:lineRule="auto"/>
        <w:ind w:left="1069"/>
        <w:jc w:val="both"/>
        <w:rPr>
          <w:lang w:val="en-US"/>
        </w:rPr>
      </w:pPr>
    </w:p>
    <w:p w:rsidR="008136B0" w:rsidRPr="00B34219" w:rsidRDefault="008136B0" w:rsidP="00622257">
      <w:pPr>
        <w:pStyle w:val="ListParagraph"/>
        <w:numPr>
          <w:ilvl w:val="0"/>
          <w:numId w:val="17"/>
        </w:numPr>
        <w:spacing w:after="0" w:line="240" w:lineRule="auto"/>
        <w:rPr>
          <w:b/>
        </w:rPr>
      </w:pPr>
      <w:r w:rsidRPr="00B34219">
        <w:rPr>
          <w:b/>
        </w:rPr>
        <w:t>Rekapitulasi Hasil Evaluasi Penilaian</w:t>
      </w:r>
    </w:p>
    <w:p w:rsidR="00D42F4D" w:rsidRDefault="00696C97" w:rsidP="00D509C2">
      <w:pPr>
        <w:pStyle w:val="ListParagraph"/>
        <w:numPr>
          <w:ilvl w:val="0"/>
          <w:numId w:val="20"/>
        </w:numPr>
        <w:spacing w:after="0" w:line="240" w:lineRule="auto"/>
        <w:jc w:val="both"/>
        <w:rPr>
          <w:lang w:val="en-US"/>
        </w:rPr>
      </w:pPr>
      <w:r w:rsidRPr="00B34219">
        <w:t xml:space="preserve">Hasil penilaian atau capaian nilai tertinggi dari </w:t>
      </w:r>
      <w:r w:rsidRPr="000C2CE9">
        <w:t>ke</w:t>
      </w:r>
      <w:r w:rsidR="00835738" w:rsidRPr="000C2CE9">
        <w:t>tiga</w:t>
      </w:r>
      <w:r w:rsidR="00835738">
        <w:rPr>
          <w:color w:val="FF0000"/>
        </w:rPr>
        <w:t xml:space="preserve"> </w:t>
      </w:r>
      <w:r w:rsidR="008136B0" w:rsidRPr="00B34219">
        <w:rPr>
          <w:lang w:val="en-US"/>
        </w:rPr>
        <w:t>unsur</w:t>
      </w:r>
      <w:r w:rsidRPr="00B34219">
        <w:t xml:space="preserve"> evaluasi kelayakan, kemudian dikalikan dengan bobot dari masing-masing </w:t>
      </w:r>
      <w:r w:rsidR="008136B0" w:rsidRPr="00B34219">
        <w:rPr>
          <w:lang w:val="en-US"/>
        </w:rPr>
        <w:t>unsur</w:t>
      </w:r>
      <w:r w:rsidRPr="00B34219">
        <w:t xml:space="preserve"> untuk memperoleh </w:t>
      </w:r>
      <w:r w:rsidRPr="00B34219">
        <w:rPr>
          <w:i/>
        </w:rPr>
        <w:t>credi</w:t>
      </w:r>
      <w:r w:rsidR="002A4B0F" w:rsidRPr="00B34219">
        <w:rPr>
          <w:i/>
          <w:lang w:val="en-US"/>
        </w:rPr>
        <w:t>t</w:t>
      </w:r>
      <w:r w:rsidRPr="00B34219">
        <w:rPr>
          <w:i/>
        </w:rPr>
        <w:t xml:space="preserve"> scoring </w:t>
      </w:r>
      <w:r w:rsidRPr="00B34219">
        <w:t xml:space="preserve">yang kemudian dijumlahkan sebagai hasil akhir penilaian kelayakan dari setiap KAP yang mengikuti proses ini. </w:t>
      </w:r>
    </w:p>
    <w:p w:rsidR="00D509C2" w:rsidRPr="00D509C2" w:rsidRDefault="00D509C2" w:rsidP="00D509C2">
      <w:pPr>
        <w:pStyle w:val="ListParagraph"/>
        <w:spacing w:after="0" w:line="240" w:lineRule="auto"/>
        <w:jc w:val="both"/>
        <w:rPr>
          <w:sz w:val="8"/>
          <w:lang w:val="en-US"/>
        </w:rPr>
      </w:pPr>
    </w:p>
    <w:p w:rsidR="002E360A" w:rsidRDefault="00696C97" w:rsidP="00622257">
      <w:pPr>
        <w:pStyle w:val="ListParagraph"/>
        <w:numPr>
          <w:ilvl w:val="0"/>
          <w:numId w:val="20"/>
        </w:numPr>
        <w:spacing w:after="0" w:line="240" w:lineRule="auto"/>
        <w:jc w:val="both"/>
      </w:pPr>
      <w:r w:rsidRPr="00B34219">
        <w:t>Untuk mendapatkan nilai akhir dari setiap KAP digunakan tabel sabagai berikut: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641"/>
        <w:gridCol w:w="1328"/>
        <w:gridCol w:w="1559"/>
        <w:gridCol w:w="1013"/>
      </w:tblGrid>
      <w:tr w:rsidR="000C2CE9" w:rsidRPr="00B34219" w:rsidTr="000A0B8E">
        <w:trPr>
          <w:trHeight w:val="557"/>
          <w:jc w:val="center"/>
        </w:trPr>
        <w:tc>
          <w:tcPr>
            <w:tcW w:w="3208" w:type="dxa"/>
            <w:gridSpan w:val="2"/>
            <w:shd w:val="clear" w:color="auto" w:fill="C0C0C0"/>
            <w:vAlign w:val="center"/>
          </w:tcPr>
          <w:p w:rsidR="000C2CE9" w:rsidRPr="00B34219" w:rsidRDefault="000C2CE9" w:rsidP="001033E3">
            <w:pPr>
              <w:spacing w:after="0" w:line="240" w:lineRule="auto"/>
              <w:jc w:val="both"/>
              <w:rPr>
                <w:b/>
              </w:rPr>
            </w:pPr>
            <w:r w:rsidRPr="00B34219">
              <w:rPr>
                <w:b/>
              </w:rPr>
              <w:t>UNSUR PENILAIAN</w:t>
            </w:r>
          </w:p>
        </w:tc>
        <w:tc>
          <w:tcPr>
            <w:tcW w:w="1328" w:type="dxa"/>
            <w:shd w:val="clear" w:color="auto" w:fill="C0C0C0"/>
            <w:vAlign w:val="center"/>
          </w:tcPr>
          <w:p w:rsidR="000C2CE9" w:rsidRPr="00B34219" w:rsidRDefault="000C2CE9" w:rsidP="001033E3">
            <w:pPr>
              <w:tabs>
                <w:tab w:val="left" w:pos="1260"/>
                <w:tab w:val="left" w:pos="1440"/>
              </w:tabs>
              <w:spacing w:after="0" w:line="240" w:lineRule="auto"/>
              <w:jc w:val="both"/>
              <w:rPr>
                <w:b/>
              </w:rPr>
            </w:pPr>
            <w:r w:rsidRPr="00B34219">
              <w:rPr>
                <w:b/>
              </w:rPr>
              <w:t>NILAI</w:t>
            </w:r>
          </w:p>
        </w:tc>
        <w:tc>
          <w:tcPr>
            <w:tcW w:w="1559" w:type="dxa"/>
            <w:shd w:val="clear" w:color="auto" w:fill="C0C0C0"/>
            <w:vAlign w:val="center"/>
          </w:tcPr>
          <w:p w:rsidR="000C2CE9" w:rsidRPr="00B34219" w:rsidRDefault="000C2CE9" w:rsidP="001033E3">
            <w:pPr>
              <w:tabs>
                <w:tab w:val="left" w:pos="1260"/>
                <w:tab w:val="left" w:pos="1440"/>
              </w:tabs>
              <w:spacing w:after="0" w:line="240" w:lineRule="auto"/>
              <w:jc w:val="center"/>
              <w:rPr>
                <w:b/>
              </w:rPr>
            </w:pPr>
            <w:r w:rsidRPr="00B34219">
              <w:rPr>
                <w:b/>
              </w:rPr>
              <w:t>BOBOT (%)</w:t>
            </w:r>
          </w:p>
        </w:tc>
        <w:tc>
          <w:tcPr>
            <w:tcW w:w="1013" w:type="dxa"/>
            <w:shd w:val="clear" w:color="auto" w:fill="C0C0C0"/>
            <w:vAlign w:val="center"/>
          </w:tcPr>
          <w:p w:rsidR="000C2CE9" w:rsidRPr="00B34219" w:rsidRDefault="000C2CE9" w:rsidP="001033E3">
            <w:pPr>
              <w:tabs>
                <w:tab w:val="left" w:pos="1260"/>
                <w:tab w:val="left" w:pos="1440"/>
              </w:tabs>
              <w:spacing w:after="0" w:line="240" w:lineRule="auto"/>
              <w:jc w:val="both"/>
              <w:rPr>
                <w:b/>
                <w:lang w:val="en-US"/>
              </w:rPr>
            </w:pPr>
            <w:r w:rsidRPr="00B34219">
              <w:rPr>
                <w:b/>
                <w:lang w:val="en-US"/>
              </w:rPr>
              <w:t>SKOR</w:t>
            </w:r>
          </w:p>
        </w:tc>
      </w:tr>
      <w:tr w:rsidR="000C2CE9" w:rsidRPr="00B34219" w:rsidTr="000A0B8E">
        <w:trPr>
          <w:trHeight w:val="332"/>
          <w:jc w:val="center"/>
        </w:trPr>
        <w:tc>
          <w:tcPr>
            <w:tcW w:w="567" w:type="dxa"/>
            <w:vAlign w:val="center"/>
          </w:tcPr>
          <w:p w:rsidR="000C2CE9" w:rsidRPr="00B34219" w:rsidRDefault="000C2CE9" w:rsidP="001033E3">
            <w:pPr>
              <w:tabs>
                <w:tab w:val="left" w:pos="1260"/>
                <w:tab w:val="left" w:pos="1440"/>
              </w:tabs>
              <w:spacing w:after="0" w:line="240" w:lineRule="auto"/>
              <w:jc w:val="both"/>
            </w:pPr>
            <w:r w:rsidRPr="00B34219">
              <w:t>1</w:t>
            </w:r>
          </w:p>
        </w:tc>
        <w:tc>
          <w:tcPr>
            <w:tcW w:w="2641" w:type="dxa"/>
            <w:vAlign w:val="center"/>
          </w:tcPr>
          <w:p w:rsidR="000C2CE9" w:rsidRPr="00B27495" w:rsidRDefault="000C2CE9" w:rsidP="001033E3">
            <w:pPr>
              <w:spacing w:after="0" w:line="240" w:lineRule="auto"/>
            </w:pPr>
            <w:r w:rsidRPr="00B27495">
              <w:t>Kompetensi Profesional KAP</w:t>
            </w:r>
          </w:p>
        </w:tc>
        <w:tc>
          <w:tcPr>
            <w:tcW w:w="1328" w:type="dxa"/>
            <w:vAlign w:val="center"/>
          </w:tcPr>
          <w:p w:rsidR="000C2CE9" w:rsidRPr="00B34219" w:rsidRDefault="000C2CE9" w:rsidP="001033E3">
            <w:pPr>
              <w:tabs>
                <w:tab w:val="left" w:pos="1260"/>
                <w:tab w:val="left" w:pos="1440"/>
              </w:tabs>
              <w:spacing w:after="0" w:line="240" w:lineRule="auto"/>
              <w:jc w:val="both"/>
            </w:pPr>
          </w:p>
        </w:tc>
        <w:tc>
          <w:tcPr>
            <w:tcW w:w="1559" w:type="dxa"/>
            <w:vAlign w:val="center"/>
          </w:tcPr>
          <w:p w:rsidR="000C2CE9" w:rsidRPr="00B34219" w:rsidRDefault="000C2CE9" w:rsidP="001033E3">
            <w:pPr>
              <w:tabs>
                <w:tab w:val="left" w:pos="1260"/>
                <w:tab w:val="left" w:pos="1440"/>
              </w:tabs>
              <w:spacing w:after="0" w:line="240" w:lineRule="auto"/>
              <w:jc w:val="center"/>
            </w:pPr>
            <w:r>
              <w:t>3</w:t>
            </w:r>
            <w:r w:rsidRPr="00B34219">
              <w:t>0</w:t>
            </w:r>
          </w:p>
        </w:tc>
        <w:tc>
          <w:tcPr>
            <w:tcW w:w="1013" w:type="dxa"/>
            <w:vAlign w:val="center"/>
          </w:tcPr>
          <w:p w:rsidR="000C2CE9" w:rsidRPr="00B34219" w:rsidRDefault="000C2CE9" w:rsidP="001033E3">
            <w:pPr>
              <w:tabs>
                <w:tab w:val="left" w:pos="1260"/>
                <w:tab w:val="left" w:pos="1440"/>
              </w:tabs>
              <w:spacing w:after="0" w:line="240" w:lineRule="auto"/>
              <w:jc w:val="both"/>
            </w:pPr>
          </w:p>
        </w:tc>
      </w:tr>
      <w:tr w:rsidR="000C2CE9" w:rsidRPr="00B34219" w:rsidTr="000A0B8E">
        <w:trPr>
          <w:trHeight w:val="332"/>
          <w:jc w:val="center"/>
        </w:trPr>
        <w:tc>
          <w:tcPr>
            <w:tcW w:w="567" w:type="dxa"/>
            <w:vAlign w:val="center"/>
          </w:tcPr>
          <w:p w:rsidR="000C2CE9" w:rsidRPr="00B34219" w:rsidRDefault="000C2CE9" w:rsidP="001033E3">
            <w:pPr>
              <w:tabs>
                <w:tab w:val="left" w:pos="1260"/>
                <w:tab w:val="left" w:pos="1440"/>
              </w:tabs>
              <w:spacing w:after="0" w:line="240" w:lineRule="auto"/>
              <w:jc w:val="both"/>
            </w:pPr>
            <w:r w:rsidRPr="00B34219">
              <w:t>2</w:t>
            </w:r>
          </w:p>
        </w:tc>
        <w:tc>
          <w:tcPr>
            <w:tcW w:w="2641" w:type="dxa"/>
            <w:vAlign w:val="center"/>
          </w:tcPr>
          <w:p w:rsidR="000C2CE9" w:rsidRPr="00B34219" w:rsidRDefault="000C2CE9" w:rsidP="001033E3">
            <w:pPr>
              <w:spacing w:after="0" w:line="240" w:lineRule="auto"/>
            </w:pPr>
            <w:r w:rsidRPr="00B34219">
              <w:t>Kompetensi Profesional</w:t>
            </w:r>
            <w:r>
              <w:t xml:space="preserve"> Personil AP</w:t>
            </w:r>
          </w:p>
        </w:tc>
        <w:tc>
          <w:tcPr>
            <w:tcW w:w="1328" w:type="dxa"/>
            <w:vAlign w:val="center"/>
          </w:tcPr>
          <w:p w:rsidR="000C2CE9" w:rsidRPr="00B34219" w:rsidRDefault="000C2CE9" w:rsidP="001033E3">
            <w:pPr>
              <w:tabs>
                <w:tab w:val="left" w:pos="1260"/>
                <w:tab w:val="left" w:pos="1440"/>
              </w:tabs>
              <w:spacing w:after="0" w:line="240" w:lineRule="auto"/>
              <w:jc w:val="both"/>
            </w:pPr>
          </w:p>
        </w:tc>
        <w:tc>
          <w:tcPr>
            <w:tcW w:w="1559" w:type="dxa"/>
            <w:vAlign w:val="center"/>
          </w:tcPr>
          <w:p w:rsidR="000C2CE9" w:rsidRPr="00B34219" w:rsidRDefault="000C2CE9" w:rsidP="001033E3">
            <w:pPr>
              <w:tabs>
                <w:tab w:val="left" w:pos="1260"/>
                <w:tab w:val="left" w:pos="1440"/>
              </w:tabs>
              <w:spacing w:after="0" w:line="240" w:lineRule="auto"/>
              <w:jc w:val="center"/>
            </w:pPr>
            <w:r>
              <w:t>3</w:t>
            </w:r>
            <w:r w:rsidRPr="00B34219">
              <w:t>0</w:t>
            </w:r>
          </w:p>
        </w:tc>
        <w:tc>
          <w:tcPr>
            <w:tcW w:w="1013" w:type="dxa"/>
            <w:vAlign w:val="center"/>
          </w:tcPr>
          <w:p w:rsidR="000C2CE9" w:rsidRPr="00B34219" w:rsidRDefault="000C2CE9" w:rsidP="001033E3">
            <w:pPr>
              <w:tabs>
                <w:tab w:val="left" w:pos="1260"/>
                <w:tab w:val="left" w:pos="1440"/>
              </w:tabs>
              <w:spacing w:after="0" w:line="240" w:lineRule="auto"/>
              <w:jc w:val="both"/>
            </w:pPr>
          </w:p>
        </w:tc>
      </w:tr>
      <w:tr w:rsidR="000C2CE9" w:rsidRPr="008406CD" w:rsidTr="000A0B8E">
        <w:trPr>
          <w:trHeight w:val="359"/>
          <w:jc w:val="center"/>
        </w:trPr>
        <w:tc>
          <w:tcPr>
            <w:tcW w:w="567" w:type="dxa"/>
            <w:vAlign w:val="center"/>
          </w:tcPr>
          <w:p w:rsidR="000C2CE9" w:rsidRPr="00835738" w:rsidRDefault="000C2CE9" w:rsidP="001033E3">
            <w:pPr>
              <w:tabs>
                <w:tab w:val="left" w:pos="1260"/>
                <w:tab w:val="left" w:pos="1440"/>
              </w:tabs>
              <w:spacing w:after="0" w:line="240" w:lineRule="auto"/>
              <w:jc w:val="both"/>
            </w:pPr>
            <w:r w:rsidRPr="00835738">
              <w:t>3</w:t>
            </w:r>
          </w:p>
        </w:tc>
        <w:tc>
          <w:tcPr>
            <w:tcW w:w="2641" w:type="dxa"/>
            <w:vAlign w:val="center"/>
          </w:tcPr>
          <w:p w:rsidR="000C2CE9" w:rsidRPr="00B34219" w:rsidRDefault="000C2CE9" w:rsidP="001033E3">
            <w:pPr>
              <w:spacing w:after="0" w:line="240" w:lineRule="auto"/>
            </w:pPr>
            <w:r>
              <w:t>Metodologi dan Rencana Kerja</w:t>
            </w:r>
          </w:p>
        </w:tc>
        <w:tc>
          <w:tcPr>
            <w:tcW w:w="1328" w:type="dxa"/>
            <w:vAlign w:val="center"/>
          </w:tcPr>
          <w:p w:rsidR="000C2CE9" w:rsidRPr="008406CD" w:rsidRDefault="000C2CE9" w:rsidP="001033E3">
            <w:pPr>
              <w:tabs>
                <w:tab w:val="left" w:pos="1260"/>
                <w:tab w:val="left" w:pos="1440"/>
              </w:tabs>
              <w:spacing w:after="0" w:line="240" w:lineRule="auto"/>
              <w:jc w:val="both"/>
              <w:rPr>
                <w:color w:val="FF0000"/>
              </w:rPr>
            </w:pPr>
          </w:p>
        </w:tc>
        <w:tc>
          <w:tcPr>
            <w:tcW w:w="1559" w:type="dxa"/>
            <w:vAlign w:val="center"/>
          </w:tcPr>
          <w:p w:rsidR="000C2CE9" w:rsidRPr="00835738" w:rsidRDefault="000C2CE9" w:rsidP="001033E3">
            <w:pPr>
              <w:tabs>
                <w:tab w:val="left" w:pos="1260"/>
                <w:tab w:val="left" w:pos="1440"/>
              </w:tabs>
              <w:spacing w:after="0" w:line="240" w:lineRule="auto"/>
              <w:jc w:val="center"/>
            </w:pPr>
            <w:r w:rsidRPr="00835738">
              <w:t>40</w:t>
            </w:r>
          </w:p>
        </w:tc>
        <w:tc>
          <w:tcPr>
            <w:tcW w:w="1013" w:type="dxa"/>
            <w:vAlign w:val="center"/>
          </w:tcPr>
          <w:p w:rsidR="000C2CE9" w:rsidRPr="008406CD" w:rsidRDefault="000C2CE9" w:rsidP="001033E3">
            <w:pPr>
              <w:tabs>
                <w:tab w:val="left" w:pos="1260"/>
                <w:tab w:val="left" w:pos="1440"/>
              </w:tabs>
              <w:spacing w:after="0" w:line="240" w:lineRule="auto"/>
              <w:jc w:val="both"/>
              <w:rPr>
                <w:color w:val="FF0000"/>
              </w:rPr>
            </w:pPr>
          </w:p>
        </w:tc>
      </w:tr>
      <w:tr w:rsidR="000C2CE9" w:rsidRPr="00B34219" w:rsidTr="000A0B8E">
        <w:trPr>
          <w:trHeight w:val="276"/>
          <w:jc w:val="center"/>
        </w:trPr>
        <w:tc>
          <w:tcPr>
            <w:tcW w:w="4536" w:type="dxa"/>
            <w:gridSpan w:val="3"/>
            <w:vAlign w:val="center"/>
          </w:tcPr>
          <w:p w:rsidR="000C2CE9" w:rsidRPr="00B34219" w:rsidRDefault="000C2CE9" w:rsidP="001033E3">
            <w:pPr>
              <w:tabs>
                <w:tab w:val="left" w:pos="1260"/>
                <w:tab w:val="left" w:pos="1440"/>
              </w:tabs>
              <w:spacing w:after="0" w:line="240" w:lineRule="auto"/>
              <w:jc w:val="right"/>
              <w:rPr>
                <w:b/>
              </w:rPr>
            </w:pPr>
            <w:r w:rsidRPr="00B34219">
              <w:rPr>
                <w:b/>
              </w:rPr>
              <w:t>JUMLAH</w:t>
            </w:r>
          </w:p>
        </w:tc>
        <w:tc>
          <w:tcPr>
            <w:tcW w:w="1559" w:type="dxa"/>
            <w:vAlign w:val="center"/>
          </w:tcPr>
          <w:p w:rsidR="000C2CE9" w:rsidRPr="00B34219" w:rsidRDefault="000C2CE9" w:rsidP="001033E3">
            <w:pPr>
              <w:tabs>
                <w:tab w:val="left" w:pos="1260"/>
                <w:tab w:val="left" w:pos="1440"/>
              </w:tabs>
              <w:spacing w:after="0" w:line="240" w:lineRule="auto"/>
              <w:jc w:val="center"/>
              <w:rPr>
                <w:b/>
              </w:rPr>
            </w:pPr>
            <w:r w:rsidRPr="00B34219">
              <w:rPr>
                <w:b/>
              </w:rPr>
              <w:t>100</w:t>
            </w:r>
          </w:p>
        </w:tc>
        <w:tc>
          <w:tcPr>
            <w:tcW w:w="1013" w:type="dxa"/>
            <w:vAlign w:val="center"/>
          </w:tcPr>
          <w:p w:rsidR="000C2CE9" w:rsidRPr="00B34219" w:rsidRDefault="000C2CE9" w:rsidP="001033E3">
            <w:pPr>
              <w:tabs>
                <w:tab w:val="left" w:pos="1260"/>
                <w:tab w:val="left" w:pos="1440"/>
              </w:tabs>
              <w:spacing w:after="0" w:line="240" w:lineRule="auto"/>
              <w:jc w:val="both"/>
            </w:pPr>
          </w:p>
        </w:tc>
      </w:tr>
    </w:tbl>
    <w:p w:rsidR="000C2CE9" w:rsidRDefault="000C2CE9" w:rsidP="000C2CE9">
      <w:pPr>
        <w:spacing w:after="0" w:line="240" w:lineRule="auto"/>
        <w:jc w:val="both"/>
      </w:pPr>
    </w:p>
    <w:p w:rsidR="000C2CE9" w:rsidRDefault="000C2CE9" w:rsidP="00622257">
      <w:pPr>
        <w:pStyle w:val="ListParagraph"/>
        <w:numPr>
          <w:ilvl w:val="0"/>
          <w:numId w:val="20"/>
        </w:numPr>
        <w:spacing w:after="0" w:line="240" w:lineRule="auto"/>
        <w:jc w:val="both"/>
      </w:pPr>
      <w:r>
        <w:t xml:space="preserve">Nilai akhir KAP yang memenuhi ambang batas minimal skor sebesar 80 (delapan puluh), dinyatakan </w:t>
      </w:r>
      <w:r w:rsidRPr="000C2CE9">
        <w:rPr>
          <w:b/>
        </w:rPr>
        <w:t>Lolos Seleksi Teknis</w:t>
      </w:r>
      <w:r>
        <w:t>.</w:t>
      </w:r>
    </w:p>
    <w:p w:rsidR="000C2CE9" w:rsidRPr="00B34219" w:rsidRDefault="000C2CE9" w:rsidP="00622257">
      <w:pPr>
        <w:pStyle w:val="ListParagraph"/>
        <w:numPr>
          <w:ilvl w:val="0"/>
          <w:numId w:val="20"/>
        </w:numPr>
        <w:spacing w:after="0" w:line="240" w:lineRule="auto"/>
        <w:jc w:val="both"/>
      </w:pPr>
      <w:r>
        <w:t xml:space="preserve">Terhadap KAP Calon Penyedia Jasa yang dinyatakan Lolos Seleksi Teknis, Komite Audit </w:t>
      </w:r>
      <w:r w:rsidRPr="00B34219">
        <w:t>menyusun daftar</w:t>
      </w:r>
      <w:r w:rsidRPr="006672BE">
        <w:rPr>
          <w:lang w:val="en-US"/>
        </w:rPr>
        <w:t xml:space="preserve"> peringkat</w:t>
      </w:r>
      <w:r>
        <w:t xml:space="preserve"> dengan mempertimbangkan Penawaran Harga Terendah yang disampaikan KAP calon penyedia Jasa</w:t>
      </w:r>
    </w:p>
    <w:p w:rsidR="00622257" w:rsidRPr="00D509C2" w:rsidRDefault="00622257" w:rsidP="00D42F4D">
      <w:pPr>
        <w:spacing w:after="0" w:line="240" w:lineRule="auto"/>
        <w:jc w:val="both"/>
        <w:rPr>
          <w:sz w:val="8"/>
        </w:rPr>
      </w:pPr>
    </w:p>
    <w:p w:rsidR="00A655AF" w:rsidRDefault="00A655AF" w:rsidP="00716A7A">
      <w:pPr>
        <w:spacing w:after="0" w:line="240" w:lineRule="auto"/>
        <w:jc w:val="both"/>
        <w:rPr>
          <w:lang w:val="en-US"/>
        </w:rPr>
      </w:pPr>
    </w:p>
    <w:p w:rsidR="000C2CE9" w:rsidRDefault="000C2CE9" w:rsidP="00716A7A">
      <w:pPr>
        <w:spacing w:after="0" w:line="240" w:lineRule="auto"/>
        <w:jc w:val="both"/>
        <w:rPr>
          <w:lang w:val="en-US"/>
        </w:rPr>
      </w:pPr>
    </w:p>
    <w:p w:rsidR="000C2CE9" w:rsidRDefault="000C2CE9" w:rsidP="00716A7A">
      <w:pPr>
        <w:spacing w:after="0" w:line="240" w:lineRule="auto"/>
        <w:jc w:val="both"/>
        <w:rPr>
          <w:lang w:val="en-US"/>
        </w:rPr>
      </w:pPr>
    </w:p>
    <w:p w:rsidR="000C2CE9" w:rsidRPr="00B34219" w:rsidRDefault="000C2CE9" w:rsidP="00716A7A">
      <w:pPr>
        <w:spacing w:after="0" w:line="240" w:lineRule="auto"/>
        <w:jc w:val="both"/>
        <w:rPr>
          <w:lang w:val="en-US"/>
        </w:rPr>
      </w:pPr>
    </w:p>
    <w:p w:rsidR="00FD15BD" w:rsidRPr="00B34219" w:rsidRDefault="00FD15BD" w:rsidP="00FD15BD">
      <w:pPr>
        <w:spacing w:after="0" w:line="240" w:lineRule="auto"/>
        <w:rPr>
          <w:b/>
          <w:lang w:val="en-US"/>
        </w:rPr>
      </w:pPr>
    </w:p>
    <w:p w:rsidR="00D64C57" w:rsidRPr="00B34219" w:rsidRDefault="00D64C57" w:rsidP="00622257">
      <w:pPr>
        <w:pStyle w:val="ListParagraph"/>
        <w:numPr>
          <w:ilvl w:val="0"/>
          <w:numId w:val="17"/>
        </w:numPr>
        <w:spacing w:after="0" w:line="240" w:lineRule="auto"/>
        <w:rPr>
          <w:b/>
        </w:rPr>
      </w:pPr>
      <w:r w:rsidRPr="00B34219">
        <w:rPr>
          <w:b/>
        </w:rPr>
        <w:lastRenderedPageBreak/>
        <w:t>Penyampaian Hasil Evaluasi</w:t>
      </w:r>
    </w:p>
    <w:p w:rsidR="003B7E8C" w:rsidRDefault="000C2CE9" w:rsidP="006672BE">
      <w:pPr>
        <w:pStyle w:val="ListParagraph"/>
        <w:numPr>
          <w:ilvl w:val="0"/>
          <w:numId w:val="24"/>
        </w:numPr>
        <w:spacing w:after="0" w:line="240" w:lineRule="auto"/>
        <w:jc w:val="both"/>
        <w:rPr>
          <w:lang w:val="en-US"/>
        </w:rPr>
      </w:pPr>
      <w:r>
        <w:t xml:space="preserve">Komite Audit menyampaikan </w:t>
      </w:r>
      <w:r w:rsidR="00E33392" w:rsidRPr="00B34219">
        <w:t>daftar</w:t>
      </w:r>
      <w:r w:rsidR="002B7DD7" w:rsidRPr="006672BE">
        <w:rPr>
          <w:lang w:val="en-US"/>
        </w:rPr>
        <w:t xml:space="preserve"> peringkat </w:t>
      </w:r>
      <w:r>
        <w:t xml:space="preserve">KAP Calon Penyedia Jasa </w:t>
      </w:r>
      <w:r w:rsidR="00E33392" w:rsidRPr="00B34219">
        <w:t>dan melaporkan hasil evaluasi ini kepada MWA</w:t>
      </w:r>
      <w:r w:rsidR="00C62515" w:rsidRPr="00B34219">
        <w:t>, untuk ditindaklanjuti.</w:t>
      </w:r>
    </w:p>
    <w:p w:rsidR="006672BE" w:rsidRDefault="006672BE" w:rsidP="006672BE">
      <w:pPr>
        <w:pStyle w:val="ListParagraph"/>
        <w:numPr>
          <w:ilvl w:val="0"/>
          <w:numId w:val="24"/>
        </w:numPr>
        <w:spacing w:after="0" w:line="240" w:lineRule="auto"/>
        <w:jc w:val="both"/>
        <w:rPr>
          <w:lang w:val="en-US"/>
        </w:rPr>
      </w:pPr>
      <w:r>
        <w:rPr>
          <w:lang w:val="en-US"/>
        </w:rPr>
        <w:t xml:space="preserve">Berdasarkan hasil </w:t>
      </w:r>
      <w:r w:rsidR="003A0AAE">
        <w:rPr>
          <w:lang w:val="en-US"/>
        </w:rPr>
        <w:t xml:space="preserve">evaluasi administrasi, teknis dan harga, serta hasil </w:t>
      </w:r>
      <w:r>
        <w:rPr>
          <w:lang w:val="en-US"/>
        </w:rPr>
        <w:t>pemeringkatan</w:t>
      </w:r>
      <w:r w:rsidR="003A0AAE">
        <w:rPr>
          <w:lang w:val="en-US"/>
        </w:rPr>
        <w:t xml:space="preserve"> masing-masing KAP,</w:t>
      </w:r>
      <w:r>
        <w:rPr>
          <w:lang w:val="en-US"/>
        </w:rPr>
        <w:t xml:space="preserve"> </w:t>
      </w:r>
      <w:r w:rsidR="001E66BF">
        <w:rPr>
          <w:lang w:val="en-US"/>
        </w:rPr>
        <w:t xml:space="preserve">Panitia Pengadaan </w:t>
      </w:r>
      <w:r w:rsidR="003A0AAE">
        <w:rPr>
          <w:lang w:val="en-US"/>
        </w:rPr>
        <w:t>melaporkan dan menyerahkan salinan dokumen pemilihan KAP kepada Pejabat Pembuat Komitmen (PPK) UPI.</w:t>
      </w:r>
    </w:p>
    <w:p w:rsidR="003A0AAE" w:rsidRDefault="003A0AAE" w:rsidP="006672BE">
      <w:pPr>
        <w:pStyle w:val="ListParagraph"/>
        <w:numPr>
          <w:ilvl w:val="0"/>
          <w:numId w:val="24"/>
        </w:numPr>
        <w:spacing w:after="0" w:line="240" w:lineRule="auto"/>
        <w:jc w:val="both"/>
        <w:rPr>
          <w:lang w:val="en-US"/>
        </w:rPr>
      </w:pPr>
      <w:r>
        <w:rPr>
          <w:lang w:val="en-US"/>
        </w:rPr>
        <w:t>Berdasarkan laporan Panitia Pengadaan sebagaimana dimaksud pada angka 6</w:t>
      </w:r>
      <w:r w:rsidR="00D45F5A">
        <w:rPr>
          <w:lang w:val="en-US"/>
        </w:rPr>
        <w:t xml:space="preserve"> h</w:t>
      </w:r>
      <w:r>
        <w:rPr>
          <w:lang w:val="en-US"/>
        </w:rPr>
        <w:t xml:space="preserve">uruf b, PPK melaporkan </w:t>
      </w:r>
      <w:r w:rsidR="00D45F5A">
        <w:rPr>
          <w:lang w:val="en-US"/>
        </w:rPr>
        <w:t>pelaksanaan</w:t>
      </w:r>
      <w:r>
        <w:rPr>
          <w:lang w:val="en-US"/>
        </w:rPr>
        <w:t xml:space="preserve"> pemilihan KAP kepada </w:t>
      </w:r>
      <w:r w:rsidR="00D45F5A">
        <w:rPr>
          <w:lang w:val="en-US"/>
        </w:rPr>
        <w:t>Rektor</w:t>
      </w:r>
      <w:r>
        <w:rPr>
          <w:lang w:val="en-US"/>
        </w:rPr>
        <w:t>.</w:t>
      </w:r>
    </w:p>
    <w:p w:rsidR="00D45F5A" w:rsidRPr="006672BE" w:rsidRDefault="00D45F5A" w:rsidP="006672BE">
      <w:pPr>
        <w:pStyle w:val="ListParagraph"/>
        <w:numPr>
          <w:ilvl w:val="0"/>
          <w:numId w:val="24"/>
        </w:numPr>
        <w:spacing w:after="0" w:line="240" w:lineRule="auto"/>
        <w:jc w:val="both"/>
        <w:rPr>
          <w:lang w:val="en-US"/>
        </w:rPr>
      </w:pPr>
      <w:r>
        <w:rPr>
          <w:lang w:val="en-US"/>
        </w:rPr>
        <w:t>Berdasarkan laporan dari PPK sebagaimana dimaksud pada angka 6 huruf c, Rektor mengusulkan kepada MWA untuk menetapan KAP sebagai auditor eksternal UPI.</w:t>
      </w:r>
    </w:p>
    <w:p w:rsidR="00FD15BD" w:rsidRDefault="00FD15BD" w:rsidP="00716A7A">
      <w:pPr>
        <w:spacing w:after="0" w:line="240" w:lineRule="auto"/>
        <w:ind w:left="66"/>
        <w:jc w:val="center"/>
        <w:rPr>
          <w:b/>
          <w:lang w:val="en-US"/>
        </w:rPr>
      </w:pPr>
    </w:p>
    <w:p w:rsidR="006672BE" w:rsidRPr="00B34219" w:rsidRDefault="006672BE" w:rsidP="006672BE">
      <w:pPr>
        <w:pStyle w:val="ListParagraph"/>
        <w:numPr>
          <w:ilvl w:val="0"/>
          <w:numId w:val="17"/>
        </w:numPr>
        <w:spacing w:after="0" w:line="240" w:lineRule="auto"/>
        <w:rPr>
          <w:b/>
        </w:rPr>
      </w:pPr>
      <w:r>
        <w:rPr>
          <w:b/>
          <w:lang w:val="en-US"/>
        </w:rPr>
        <w:t>Hubungan Kerja</w:t>
      </w:r>
    </w:p>
    <w:p w:rsidR="003F6A7C" w:rsidRPr="00B81A7D" w:rsidRDefault="006672BE" w:rsidP="00427ABC">
      <w:pPr>
        <w:spacing w:after="0" w:line="240" w:lineRule="auto"/>
        <w:ind w:left="360"/>
        <w:jc w:val="both"/>
        <w:rPr>
          <w:lang w:val="en-US"/>
        </w:rPr>
      </w:pPr>
      <w:r w:rsidRPr="00B81A7D">
        <w:rPr>
          <w:lang w:val="en-US"/>
        </w:rPr>
        <w:t xml:space="preserve">Hubungan kerja antara Panitia Pengadaan </w:t>
      </w:r>
      <w:r w:rsidR="000C7BF8">
        <w:rPr>
          <w:lang w:val="en-US"/>
        </w:rPr>
        <w:t>dengan</w:t>
      </w:r>
      <w:r w:rsidRPr="00B81A7D">
        <w:rPr>
          <w:lang w:val="en-US"/>
        </w:rPr>
        <w:t xml:space="preserve"> KA berdasarkan Peraturan MWA ini bersifat kolabora</w:t>
      </w:r>
      <w:r w:rsidR="00B81A7D">
        <w:rPr>
          <w:lang w:val="en-US"/>
        </w:rPr>
        <w:t>si</w:t>
      </w:r>
      <w:r w:rsidR="000C7BF8">
        <w:rPr>
          <w:lang w:val="en-US"/>
        </w:rPr>
        <w:t xml:space="preserve"> dengan menjaga integritas, disiplin dan tanggung jawab dalam melaksa</w:t>
      </w:r>
      <w:r w:rsidR="00427ABC">
        <w:rPr>
          <w:lang w:val="en-US"/>
        </w:rPr>
        <w:t>nakan tugas</w:t>
      </w:r>
      <w:r w:rsidRPr="00B81A7D">
        <w:rPr>
          <w:lang w:val="en-US"/>
        </w:rPr>
        <w:t>.</w:t>
      </w:r>
    </w:p>
    <w:p w:rsidR="006672BE" w:rsidRPr="006672BE" w:rsidRDefault="006672BE" w:rsidP="006672BE">
      <w:pPr>
        <w:spacing w:after="0" w:line="240" w:lineRule="auto"/>
        <w:ind w:left="360"/>
        <w:jc w:val="both"/>
        <w:rPr>
          <w:lang w:val="en-US"/>
        </w:rPr>
      </w:pPr>
    </w:p>
    <w:p w:rsidR="00427ABC" w:rsidRDefault="00427ABC" w:rsidP="00716A7A">
      <w:pPr>
        <w:spacing w:after="0" w:line="240" w:lineRule="auto"/>
        <w:ind w:left="66"/>
        <w:jc w:val="center"/>
        <w:rPr>
          <w:b/>
          <w:lang w:val="en-US"/>
        </w:rPr>
      </w:pPr>
    </w:p>
    <w:p w:rsidR="00F97AAA" w:rsidRPr="00B34219" w:rsidRDefault="00F97AAA" w:rsidP="00716A7A">
      <w:pPr>
        <w:spacing w:after="0" w:line="240" w:lineRule="auto"/>
        <w:ind w:left="66"/>
        <w:jc w:val="center"/>
        <w:rPr>
          <w:b/>
          <w:lang w:val="en-US"/>
        </w:rPr>
      </w:pPr>
      <w:r w:rsidRPr="00B34219">
        <w:rPr>
          <w:b/>
        </w:rPr>
        <w:t xml:space="preserve">BAB IV </w:t>
      </w:r>
    </w:p>
    <w:p w:rsidR="00F97AAA" w:rsidRPr="00B34219" w:rsidRDefault="00F97AAA" w:rsidP="00716A7A">
      <w:pPr>
        <w:spacing w:after="0" w:line="240" w:lineRule="auto"/>
        <w:ind w:left="66"/>
        <w:jc w:val="center"/>
        <w:rPr>
          <w:b/>
        </w:rPr>
      </w:pPr>
      <w:r w:rsidRPr="00B34219">
        <w:rPr>
          <w:b/>
        </w:rPr>
        <w:t>PENUTUP</w:t>
      </w:r>
    </w:p>
    <w:p w:rsidR="00FD15BD" w:rsidRPr="00B34219" w:rsidRDefault="00FD15BD" w:rsidP="00716A7A">
      <w:pPr>
        <w:spacing w:after="0" w:line="240" w:lineRule="auto"/>
        <w:jc w:val="both"/>
        <w:rPr>
          <w:lang w:val="en-US"/>
        </w:rPr>
      </w:pPr>
    </w:p>
    <w:p w:rsidR="00F97AAA" w:rsidRPr="00B34219" w:rsidRDefault="00622257" w:rsidP="00716A7A">
      <w:pPr>
        <w:spacing w:after="0" w:line="240" w:lineRule="auto"/>
        <w:jc w:val="both"/>
      </w:pPr>
      <w:r w:rsidRPr="00B34219">
        <w:rPr>
          <w:lang w:eastAsia="id-ID"/>
        </w:rPr>
        <w:t xml:space="preserve">Pedoman </w:t>
      </w:r>
      <w:r w:rsidRPr="00B34219">
        <w:t>Evaluasi Kelayakan Kantor Akuntan Publik Sebagai Auditor Eksterna</w:t>
      </w:r>
      <w:r w:rsidRPr="00B34219">
        <w:rPr>
          <w:lang w:val="en-US"/>
        </w:rPr>
        <w:t xml:space="preserve">l </w:t>
      </w:r>
      <w:r w:rsidRPr="00B34219">
        <w:rPr>
          <w:lang w:eastAsia="id-ID"/>
        </w:rPr>
        <w:t>Universitas Pendidikan Indonesia</w:t>
      </w:r>
      <w:r>
        <w:rPr>
          <w:lang w:val="en-US" w:eastAsia="id-ID"/>
        </w:rPr>
        <w:t xml:space="preserve"> </w:t>
      </w:r>
      <w:r w:rsidR="00142C46">
        <w:rPr>
          <w:lang w:val="en-US" w:eastAsia="id-ID"/>
        </w:rPr>
        <w:t xml:space="preserve">merupakan </w:t>
      </w:r>
      <w:r w:rsidR="002B421B" w:rsidRPr="00B34219">
        <w:rPr>
          <w:lang w:eastAsia="id-ID"/>
        </w:rPr>
        <w:t xml:space="preserve">pedoman </w:t>
      </w:r>
      <w:r w:rsidR="002B421B" w:rsidRPr="00B34219">
        <w:rPr>
          <w:lang w:val="en-US" w:eastAsia="id-ID"/>
        </w:rPr>
        <w:t xml:space="preserve">baku </w:t>
      </w:r>
      <w:r w:rsidR="002B421B">
        <w:rPr>
          <w:lang w:val="en-US" w:eastAsia="id-ID"/>
        </w:rPr>
        <w:t xml:space="preserve">bagi KA </w:t>
      </w:r>
      <w:r w:rsidR="002B421B" w:rsidRPr="00B34219">
        <w:rPr>
          <w:lang w:val="en-US" w:eastAsia="id-ID"/>
        </w:rPr>
        <w:t xml:space="preserve">dalam melakukan </w:t>
      </w:r>
      <w:r w:rsidR="002B421B" w:rsidRPr="00B34219">
        <w:t>evaluasi kelayakan kantor akuntan publik sebagai auditor eksterna</w:t>
      </w:r>
      <w:r w:rsidR="002B421B" w:rsidRPr="00B34219">
        <w:rPr>
          <w:lang w:val="en-US"/>
        </w:rPr>
        <w:t>l</w:t>
      </w:r>
      <w:r w:rsidR="00F97AAA" w:rsidRPr="00B34219">
        <w:t>.</w:t>
      </w:r>
    </w:p>
    <w:tbl>
      <w:tblPr>
        <w:tblW w:w="8810" w:type="dxa"/>
        <w:tblInd w:w="-10" w:type="dxa"/>
        <w:tblLayout w:type="fixed"/>
        <w:tblLook w:val="04A0" w:firstRow="1" w:lastRow="0" w:firstColumn="1" w:lastColumn="0" w:noHBand="0" w:noVBand="1"/>
      </w:tblPr>
      <w:tblGrid>
        <w:gridCol w:w="441"/>
        <w:gridCol w:w="2912"/>
        <w:gridCol w:w="738"/>
        <w:gridCol w:w="3682"/>
        <w:gridCol w:w="1037"/>
      </w:tblGrid>
      <w:tr w:rsidR="00F97AAA" w:rsidRPr="00B34219" w:rsidTr="00D86424">
        <w:trPr>
          <w:gridAfter w:val="1"/>
          <w:wAfter w:w="1024" w:type="dxa"/>
          <w:trHeight w:val="896"/>
        </w:trPr>
        <w:tc>
          <w:tcPr>
            <w:tcW w:w="3312" w:type="dxa"/>
            <w:gridSpan w:val="2"/>
          </w:tcPr>
          <w:p w:rsidR="00F97AAA" w:rsidRPr="00B34219" w:rsidRDefault="00F97AAA" w:rsidP="00716A7A">
            <w:pPr>
              <w:pStyle w:val="BodyText"/>
              <w:outlineLvl w:val="0"/>
              <w:rPr>
                <w:color w:val="000000" w:themeColor="text1"/>
                <w:sz w:val="22"/>
                <w:szCs w:val="22"/>
              </w:rPr>
            </w:pPr>
          </w:p>
        </w:tc>
        <w:tc>
          <w:tcPr>
            <w:tcW w:w="4365" w:type="dxa"/>
            <w:gridSpan w:val="2"/>
          </w:tcPr>
          <w:p w:rsidR="00F97AAA" w:rsidRDefault="00F97AAA" w:rsidP="00716A7A">
            <w:pPr>
              <w:pStyle w:val="BodyText"/>
              <w:ind w:left="720"/>
              <w:outlineLvl w:val="0"/>
              <w:rPr>
                <w:color w:val="000000" w:themeColor="text1"/>
                <w:sz w:val="22"/>
                <w:szCs w:val="22"/>
              </w:rPr>
            </w:pPr>
          </w:p>
          <w:p w:rsidR="00622257" w:rsidRPr="00B34219" w:rsidRDefault="00622257" w:rsidP="00716A7A">
            <w:pPr>
              <w:pStyle w:val="BodyText"/>
              <w:ind w:left="720"/>
              <w:outlineLvl w:val="0"/>
              <w:rPr>
                <w:color w:val="000000" w:themeColor="text1"/>
                <w:sz w:val="22"/>
                <w:szCs w:val="22"/>
              </w:rPr>
            </w:pPr>
          </w:p>
          <w:p w:rsidR="00F97AAA" w:rsidRPr="007C5971" w:rsidRDefault="00F97AAA" w:rsidP="007C5971">
            <w:pPr>
              <w:spacing w:after="0" w:line="240" w:lineRule="auto"/>
              <w:jc w:val="both"/>
              <w:outlineLvl w:val="0"/>
              <w:rPr>
                <w:color w:val="000000" w:themeColor="text1"/>
                <w:lang w:val="en-US"/>
              </w:rPr>
            </w:pPr>
          </w:p>
        </w:tc>
      </w:tr>
      <w:tr w:rsidR="00F97AAA" w:rsidRPr="00B34219" w:rsidTr="00D86424">
        <w:trPr>
          <w:gridAfter w:val="1"/>
          <w:wAfter w:w="1024" w:type="dxa"/>
          <w:trHeight w:val="326"/>
        </w:trPr>
        <w:tc>
          <w:tcPr>
            <w:tcW w:w="7677" w:type="dxa"/>
            <w:gridSpan w:val="4"/>
          </w:tcPr>
          <w:p w:rsidR="00F97AAA" w:rsidRPr="00B34219" w:rsidRDefault="00F97AAA" w:rsidP="00716A7A">
            <w:pPr>
              <w:pStyle w:val="BodyText"/>
              <w:outlineLvl w:val="0"/>
              <w:rPr>
                <w:color w:val="000000" w:themeColor="text1"/>
                <w:sz w:val="22"/>
                <w:szCs w:val="22"/>
              </w:rPr>
            </w:pPr>
          </w:p>
          <w:p w:rsidR="00F97AAA" w:rsidRPr="00B34219" w:rsidRDefault="00F97AAA" w:rsidP="00716A7A">
            <w:pPr>
              <w:pStyle w:val="BodyText"/>
              <w:ind w:left="720"/>
              <w:jc w:val="center"/>
              <w:outlineLvl w:val="0"/>
              <w:rPr>
                <w:color w:val="000000" w:themeColor="text1"/>
                <w:sz w:val="22"/>
                <w:szCs w:val="22"/>
              </w:rPr>
            </w:pPr>
            <w:r w:rsidRPr="00B34219">
              <w:rPr>
                <w:color w:val="000000" w:themeColor="text1"/>
                <w:sz w:val="22"/>
                <w:szCs w:val="22"/>
              </w:rPr>
              <w:t>MAJELIS WALI AMANAT UNIVERSITAS PENDIDIKAN INDONESIA</w:t>
            </w:r>
          </w:p>
        </w:tc>
      </w:tr>
      <w:tr w:rsidR="00F97AAA" w:rsidRPr="00B34219" w:rsidTr="00D86424">
        <w:trPr>
          <w:gridBefore w:val="1"/>
          <w:wBefore w:w="436" w:type="dxa"/>
          <w:trHeight w:val="326"/>
        </w:trPr>
        <w:tc>
          <w:tcPr>
            <w:tcW w:w="3605" w:type="dxa"/>
            <w:gridSpan w:val="2"/>
          </w:tcPr>
          <w:p w:rsidR="00F97AAA" w:rsidRPr="00B34219" w:rsidRDefault="00F97AAA" w:rsidP="00716A7A">
            <w:pPr>
              <w:pStyle w:val="BodyText"/>
              <w:outlineLvl w:val="0"/>
              <w:rPr>
                <w:color w:val="000000" w:themeColor="text1"/>
                <w:sz w:val="22"/>
                <w:szCs w:val="22"/>
              </w:rPr>
            </w:pPr>
          </w:p>
          <w:p w:rsidR="00F97AAA" w:rsidRPr="00B34219" w:rsidRDefault="00F97AAA" w:rsidP="00716A7A">
            <w:pPr>
              <w:pStyle w:val="BodyText"/>
              <w:outlineLvl w:val="0"/>
              <w:rPr>
                <w:color w:val="000000" w:themeColor="text1"/>
                <w:sz w:val="22"/>
                <w:szCs w:val="22"/>
              </w:rPr>
            </w:pPr>
          </w:p>
          <w:p w:rsidR="00F97AAA" w:rsidRPr="00B34219" w:rsidRDefault="001E5AC4" w:rsidP="00DF2C31">
            <w:pPr>
              <w:pStyle w:val="BodyText"/>
              <w:jc w:val="center"/>
              <w:outlineLvl w:val="0"/>
              <w:rPr>
                <w:color w:val="000000" w:themeColor="text1"/>
                <w:sz w:val="22"/>
                <w:szCs w:val="22"/>
              </w:rPr>
            </w:pPr>
            <w:r>
              <w:rPr>
                <w:noProof/>
                <w:color w:val="000000" w:themeColor="text1"/>
                <w:sz w:val="22"/>
                <w:szCs w:val="22"/>
                <w:lang w:val="en-US"/>
              </w:rPr>
              <w:drawing>
                <wp:anchor distT="0" distB="0" distL="114300" distR="114300" simplePos="0" relativeHeight="251663360" behindDoc="1" locked="0" layoutInCell="1" allowOverlap="1">
                  <wp:simplePos x="0" y="0"/>
                  <wp:positionH relativeFrom="column">
                    <wp:posOffset>-1270</wp:posOffset>
                  </wp:positionH>
                  <wp:positionV relativeFrom="paragraph">
                    <wp:posOffset>5080</wp:posOffset>
                  </wp:positionV>
                  <wp:extent cx="2122805" cy="6184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tua MW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2805" cy="618490"/>
                          </a:xfrm>
                          <a:prstGeom prst="rect">
                            <a:avLst/>
                          </a:prstGeom>
                        </pic:spPr>
                      </pic:pic>
                    </a:graphicData>
                  </a:graphic>
                  <wp14:sizeRelH relativeFrom="page">
                    <wp14:pctWidth>0</wp14:pctWidth>
                  </wp14:sizeRelH>
                  <wp14:sizeRelV relativeFrom="page">
                    <wp14:pctHeight>0</wp14:pctHeight>
                  </wp14:sizeRelV>
                </wp:anchor>
              </w:drawing>
            </w:r>
            <w:r w:rsidR="00F97AAA" w:rsidRPr="00B34219">
              <w:rPr>
                <w:color w:val="000000" w:themeColor="text1"/>
                <w:sz w:val="22"/>
                <w:szCs w:val="22"/>
              </w:rPr>
              <w:t>Ketua,</w:t>
            </w:r>
          </w:p>
          <w:p w:rsidR="00F97AAA" w:rsidRPr="00B34219" w:rsidRDefault="00F97AAA" w:rsidP="00716A7A">
            <w:pPr>
              <w:pStyle w:val="BodyText"/>
              <w:outlineLvl w:val="0"/>
              <w:rPr>
                <w:color w:val="000000" w:themeColor="text1"/>
                <w:sz w:val="22"/>
                <w:szCs w:val="22"/>
              </w:rPr>
            </w:pPr>
          </w:p>
          <w:p w:rsidR="00F97AAA" w:rsidRPr="00B34219" w:rsidRDefault="00F97AAA" w:rsidP="00716A7A">
            <w:pPr>
              <w:pStyle w:val="BodyText"/>
              <w:outlineLvl w:val="0"/>
              <w:rPr>
                <w:color w:val="000000" w:themeColor="text1"/>
                <w:sz w:val="22"/>
                <w:szCs w:val="22"/>
              </w:rPr>
            </w:pPr>
          </w:p>
          <w:p w:rsidR="00F97AAA" w:rsidRPr="00B34219" w:rsidRDefault="00F97AAA" w:rsidP="00716A7A">
            <w:pPr>
              <w:pStyle w:val="BodyText"/>
              <w:outlineLvl w:val="0"/>
              <w:rPr>
                <w:color w:val="000000" w:themeColor="text1"/>
                <w:sz w:val="22"/>
                <w:szCs w:val="22"/>
              </w:rPr>
            </w:pPr>
          </w:p>
        </w:tc>
        <w:tc>
          <w:tcPr>
            <w:tcW w:w="4660" w:type="dxa"/>
            <w:gridSpan w:val="2"/>
          </w:tcPr>
          <w:p w:rsidR="00F97AAA" w:rsidRPr="00B34219" w:rsidRDefault="00F97AAA" w:rsidP="00716A7A">
            <w:pPr>
              <w:spacing w:after="0" w:line="240" w:lineRule="auto"/>
              <w:jc w:val="both"/>
              <w:outlineLvl w:val="0"/>
              <w:rPr>
                <w:color w:val="000000" w:themeColor="text1"/>
                <w:lang w:val="fi-FI"/>
              </w:rPr>
            </w:pPr>
          </w:p>
          <w:p w:rsidR="00F97AAA" w:rsidRPr="00B34219" w:rsidRDefault="00F97AAA" w:rsidP="00716A7A">
            <w:pPr>
              <w:spacing w:after="0" w:line="240" w:lineRule="auto"/>
              <w:jc w:val="both"/>
              <w:outlineLvl w:val="0"/>
              <w:rPr>
                <w:color w:val="000000" w:themeColor="text1"/>
                <w:lang w:val="fi-FI"/>
              </w:rPr>
            </w:pPr>
          </w:p>
          <w:p w:rsidR="00F97AAA" w:rsidRPr="00B34219" w:rsidRDefault="00F97AAA" w:rsidP="001E5AC4">
            <w:pPr>
              <w:spacing w:after="0" w:line="240" w:lineRule="auto"/>
              <w:jc w:val="center"/>
              <w:outlineLvl w:val="0"/>
              <w:rPr>
                <w:color w:val="000000" w:themeColor="text1"/>
                <w:lang w:val="fi-FI"/>
              </w:rPr>
            </w:pPr>
            <w:r w:rsidRPr="00B34219">
              <w:rPr>
                <w:color w:val="000000" w:themeColor="text1"/>
                <w:lang w:val="sv-SE"/>
              </w:rPr>
              <w:t>Sekretaris,</w:t>
            </w:r>
          </w:p>
          <w:p w:rsidR="00F97AAA" w:rsidRPr="00B34219" w:rsidRDefault="003053F5" w:rsidP="00716A7A">
            <w:pPr>
              <w:pStyle w:val="BodyText"/>
              <w:outlineLvl w:val="0"/>
              <w:rPr>
                <w:color w:val="000000" w:themeColor="text1"/>
                <w:sz w:val="22"/>
                <w:szCs w:val="22"/>
              </w:rPr>
            </w:pPr>
            <w:r>
              <w:rPr>
                <w:noProof/>
                <w:color w:val="000000" w:themeColor="text1"/>
                <w:sz w:val="22"/>
                <w:szCs w:val="22"/>
                <w:lang w:val="en-US"/>
              </w:rPr>
              <w:drawing>
                <wp:anchor distT="0" distB="0" distL="114300" distR="114300" simplePos="0" relativeHeight="251666432" behindDoc="1" locked="0" layoutInCell="1" allowOverlap="1">
                  <wp:simplePos x="0" y="0"/>
                  <wp:positionH relativeFrom="column">
                    <wp:posOffset>-4445</wp:posOffset>
                  </wp:positionH>
                  <wp:positionV relativeFrom="paragraph">
                    <wp:posOffset>6350</wp:posOffset>
                  </wp:positionV>
                  <wp:extent cx="2550795" cy="5715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 Ishak.jpg"/>
                          <pic:cNvPicPr/>
                        </pic:nvPicPr>
                        <pic:blipFill>
                          <a:blip r:embed="rId9">
                            <a:extLst>
                              <a:ext uri="{28A0092B-C50C-407E-A947-70E740481C1C}">
                                <a14:useLocalDpi xmlns:a14="http://schemas.microsoft.com/office/drawing/2010/main" val="0"/>
                              </a:ext>
                            </a:extLst>
                          </a:blip>
                          <a:stretch>
                            <a:fillRect/>
                          </a:stretch>
                        </pic:blipFill>
                        <pic:spPr>
                          <a:xfrm>
                            <a:off x="0" y="0"/>
                            <a:ext cx="2550795" cy="571500"/>
                          </a:xfrm>
                          <a:prstGeom prst="rect">
                            <a:avLst/>
                          </a:prstGeom>
                        </pic:spPr>
                      </pic:pic>
                    </a:graphicData>
                  </a:graphic>
                  <wp14:sizeRelH relativeFrom="page">
                    <wp14:pctWidth>0</wp14:pctWidth>
                  </wp14:sizeRelH>
                  <wp14:sizeRelV relativeFrom="page">
                    <wp14:pctHeight>0</wp14:pctHeight>
                  </wp14:sizeRelV>
                </wp:anchor>
              </w:drawing>
            </w:r>
          </w:p>
          <w:p w:rsidR="00F97AAA" w:rsidRPr="00B34219" w:rsidRDefault="00F97AAA" w:rsidP="00716A7A">
            <w:pPr>
              <w:pStyle w:val="BodyText"/>
              <w:outlineLvl w:val="0"/>
              <w:rPr>
                <w:color w:val="000000" w:themeColor="text1"/>
                <w:sz w:val="22"/>
                <w:szCs w:val="22"/>
              </w:rPr>
            </w:pPr>
          </w:p>
          <w:p w:rsidR="00F97AAA" w:rsidRPr="00B34219" w:rsidRDefault="00F97AAA" w:rsidP="00716A7A">
            <w:pPr>
              <w:pStyle w:val="BodyText"/>
              <w:outlineLvl w:val="0"/>
              <w:rPr>
                <w:color w:val="000000" w:themeColor="text1"/>
                <w:sz w:val="22"/>
                <w:szCs w:val="22"/>
              </w:rPr>
            </w:pPr>
          </w:p>
        </w:tc>
      </w:tr>
      <w:tr w:rsidR="00F97AAA" w:rsidRPr="00716A7A" w:rsidTr="00D86424">
        <w:trPr>
          <w:gridBefore w:val="1"/>
          <w:wBefore w:w="436" w:type="dxa"/>
          <w:trHeight w:val="326"/>
        </w:trPr>
        <w:tc>
          <w:tcPr>
            <w:tcW w:w="3605" w:type="dxa"/>
            <w:gridSpan w:val="2"/>
          </w:tcPr>
          <w:p w:rsidR="00F97AAA" w:rsidRPr="00B34219" w:rsidRDefault="00F97AAA" w:rsidP="00716A7A">
            <w:pPr>
              <w:pStyle w:val="BodyText"/>
              <w:jc w:val="center"/>
              <w:outlineLvl w:val="0"/>
              <w:rPr>
                <w:color w:val="000000" w:themeColor="text1"/>
                <w:sz w:val="22"/>
                <w:szCs w:val="22"/>
              </w:rPr>
            </w:pPr>
            <w:r w:rsidRPr="00B34219">
              <w:rPr>
                <w:color w:val="000000" w:themeColor="text1"/>
                <w:sz w:val="22"/>
                <w:szCs w:val="22"/>
                <w:lang w:val="fi-FI"/>
              </w:rPr>
              <w:t>Dr. (HC) KH. As’ad Said Ali</w:t>
            </w:r>
          </w:p>
        </w:tc>
        <w:tc>
          <w:tcPr>
            <w:tcW w:w="4660" w:type="dxa"/>
            <w:gridSpan w:val="2"/>
          </w:tcPr>
          <w:p w:rsidR="00F97AAA" w:rsidRPr="00716A7A" w:rsidRDefault="00F97AAA" w:rsidP="00716A7A">
            <w:pPr>
              <w:pStyle w:val="BodyText"/>
              <w:jc w:val="center"/>
              <w:outlineLvl w:val="0"/>
              <w:rPr>
                <w:color w:val="000000" w:themeColor="text1"/>
                <w:sz w:val="22"/>
                <w:szCs w:val="22"/>
              </w:rPr>
            </w:pPr>
            <w:r w:rsidRPr="00B34219">
              <w:rPr>
                <w:color w:val="000000" w:themeColor="text1"/>
                <w:sz w:val="22"/>
                <w:szCs w:val="22"/>
                <w:lang w:val="fi-FI"/>
              </w:rPr>
              <w:t>Prof. Dr. H. Ishak Abdulhak, M.Pd.</w:t>
            </w:r>
          </w:p>
        </w:tc>
      </w:tr>
    </w:tbl>
    <w:p w:rsidR="00F97AAA" w:rsidRPr="00716A7A" w:rsidRDefault="00F97AAA" w:rsidP="00716A7A">
      <w:pPr>
        <w:spacing w:after="0" w:line="240" w:lineRule="auto"/>
        <w:ind w:firstLine="567"/>
        <w:jc w:val="both"/>
      </w:pPr>
      <w:bookmarkStart w:id="0" w:name="_GoBack"/>
      <w:bookmarkEnd w:id="0"/>
    </w:p>
    <w:sectPr w:rsidR="00F97AAA" w:rsidRPr="00716A7A" w:rsidSect="00F52FC2">
      <w:footerReference w:type="default" r:id="rId10"/>
      <w:pgSz w:w="11906" w:h="16838" w:code="9"/>
      <w:pgMar w:top="1701" w:right="1440" w:bottom="1440"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FAB" w:rsidRDefault="00681FAB" w:rsidP="004E3774">
      <w:pPr>
        <w:spacing w:after="0" w:line="240" w:lineRule="auto"/>
      </w:pPr>
      <w:r>
        <w:separator/>
      </w:r>
    </w:p>
  </w:endnote>
  <w:endnote w:type="continuationSeparator" w:id="0">
    <w:p w:rsidR="00681FAB" w:rsidRDefault="00681FAB" w:rsidP="004E3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010412"/>
      <w:docPartObj>
        <w:docPartGallery w:val="Page Numbers (Bottom of Page)"/>
        <w:docPartUnique/>
      </w:docPartObj>
    </w:sdtPr>
    <w:sdtEndPr>
      <w:rPr>
        <w:noProof/>
      </w:rPr>
    </w:sdtEndPr>
    <w:sdtContent>
      <w:p w:rsidR="00B34219" w:rsidRDefault="00B34219">
        <w:pPr>
          <w:pStyle w:val="Footer"/>
          <w:jc w:val="center"/>
        </w:pPr>
        <w:r>
          <w:fldChar w:fldCharType="begin"/>
        </w:r>
        <w:r>
          <w:instrText xml:space="preserve"> PAGE   \* MERGEFORMAT </w:instrText>
        </w:r>
        <w:r>
          <w:fldChar w:fldCharType="separate"/>
        </w:r>
        <w:r w:rsidR="003053F5">
          <w:rPr>
            <w:noProof/>
          </w:rPr>
          <w:t>9</w:t>
        </w:r>
        <w:r>
          <w:rPr>
            <w:noProof/>
          </w:rPr>
          <w:fldChar w:fldCharType="end"/>
        </w:r>
      </w:p>
    </w:sdtContent>
  </w:sdt>
  <w:p w:rsidR="004E3774" w:rsidRDefault="004E3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FAB" w:rsidRDefault="00681FAB" w:rsidP="004E3774">
      <w:pPr>
        <w:spacing w:after="0" w:line="240" w:lineRule="auto"/>
      </w:pPr>
      <w:r>
        <w:separator/>
      </w:r>
    </w:p>
  </w:footnote>
  <w:footnote w:type="continuationSeparator" w:id="0">
    <w:p w:rsidR="00681FAB" w:rsidRDefault="00681FAB" w:rsidP="004E37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48AB"/>
    <w:multiLevelType w:val="hybridMultilevel"/>
    <w:tmpl w:val="1E2CE2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2AE744C"/>
    <w:multiLevelType w:val="hybridMultilevel"/>
    <w:tmpl w:val="8C9806CE"/>
    <w:lvl w:ilvl="0" w:tplc="DAA0C5C8">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48061B"/>
    <w:multiLevelType w:val="hybridMultilevel"/>
    <w:tmpl w:val="A370814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6FFE"/>
    <w:multiLevelType w:val="hybridMultilevel"/>
    <w:tmpl w:val="4F561E6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085839A0"/>
    <w:multiLevelType w:val="hybridMultilevel"/>
    <w:tmpl w:val="1880481C"/>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E592B0D"/>
    <w:multiLevelType w:val="hybridMultilevel"/>
    <w:tmpl w:val="760E8F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919F5"/>
    <w:multiLevelType w:val="hybridMultilevel"/>
    <w:tmpl w:val="5866C2EA"/>
    <w:lvl w:ilvl="0" w:tplc="96863578">
      <w:start w:val="1"/>
      <w:numFmt w:val="decimal"/>
      <w:lvlText w:val="%1."/>
      <w:lvlJc w:val="left"/>
      <w:pPr>
        <w:ind w:left="428" w:hanging="360"/>
      </w:pPr>
      <w:rPr>
        <w:rFonts w:hint="default"/>
      </w:r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7" w15:restartNumberingAfterBreak="0">
    <w:nsid w:val="137C1DE1"/>
    <w:multiLevelType w:val="hybridMultilevel"/>
    <w:tmpl w:val="B0DC85D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214823"/>
    <w:multiLevelType w:val="hybridMultilevel"/>
    <w:tmpl w:val="CE7ABD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9E6982"/>
    <w:multiLevelType w:val="multilevel"/>
    <w:tmpl w:val="970633B6"/>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B518FF"/>
    <w:multiLevelType w:val="hybridMultilevel"/>
    <w:tmpl w:val="3A58CB22"/>
    <w:lvl w:ilvl="0" w:tplc="0CCADFAA">
      <w:start w:val="3"/>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44765EE"/>
    <w:multiLevelType w:val="hybridMultilevel"/>
    <w:tmpl w:val="669015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ED1A36"/>
    <w:multiLevelType w:val="hybridMultilevel"/>
    <w:tmpl w:val="62FAA78E"/>
    <w:lvl w:ilvl="0" w:tplc="59A6881E">
      <w:start w:val="1"/>
      <w:numFmt w:val="lowerLetter"/>
      <w:lvlText w:val="%1."/>
      <w:lvlJc w:val="left"/>
      <w:pPr>
        <w:ind w:left="187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3C5DF0"/>
    <w:multiLevelType w:val="hybridMultilevel"/>
    <w:tmpl w:val="03E4C3CC"/>
    <w:lvl w:ilvl="0" w:tplc="04090011">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15:restartNumberingAfterBreak="0">
    <w:nsid w:val="3F450D2D"/>
    <w:multiLevelType w:val="hybridMultilevel"/>
    <w:tmpl w:val="40CC3FC4"/>
    <w:lvl w:ilvl="0" w:tplc="04090011">
      <w:start w:val="1"/>
      <w:numFmt w:val="decimal"/>
      <w:lvlText w:val="%1)"/>
      <w:lvlJc w:val="left"/>
      <w:pPr>
        <w:ind w:left="1080" w:hanging="360"/>
      </w:pPr>
    </w:lvl>
    <w:lvl w:ilvl="1" w:tplc="04090011">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515A37"/>
    <w:multiLevelType w:val="hybridMultilevel"/>
    <w:tmpl w:val="047C87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F96C5F"/>
    <w:multiLevelType w:val="hybridMultilevel"/>
    <w:tmpl w:val="4AA8A31C"/>
    <w:lvl w:ilvl="0" w:tplc="E71A706C">
      <w:start w:val="1"/>
      <w:numFmt w:val="low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EA7729"/>
    <w:multiLevelType w:val="multilevel"/>
    <w:tmpl w:val="57FCB104"/>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5365962"/>
    <w:multiLevelType w:val="hybridMultilevel"/>
    <w:tmpl w:val="CE7ABD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EA56391"/>
    <w:multiLevelType w:val="hybridMultilevel"/>
    <w:tmpl w:val="C406B0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2830B1"/>
    <w:multiLevelType w:val="hybridMultilevel"/>
    <w:tmpl w:val="65E6A3A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3A3B88"/>
    <w:multiLevelType w:val="hybridMultilevel"/>
    <w:tmpl w:val="46A69A80"/>
    <w:lvl w:ilvl="0" w:tplc="B680FCA2">
      <w:start w:val="1"/>
      <w:numFmt w:val="decimal"/>
      <w:lvlText w:val="%1)"/>
      <w:lvlJc w:val="left"/>
      <w:pPr>
        <w:tabs>
          <w:tab w:val="num" w:pos="2781"/>
        </w:tabs>
        <w:ind w:left="2781" w:hanging="360"/>
      </w:pPr>
      <w:rPr>
        <w:rFonts w:hint="default"/>
        <w:color w:val="auto"/>
      </w:rPr>
    </w:lvl>
    <w:lvl w:ilvl="1" w:tplc="04090019">
      <w:start w:val="1"/>
      <w:numFmt w:val="lowerLetter"/>
      <w:lvlText w:val="%2."/>
      <w:lvlJc w:val="left"/>
      <w:pPr>
        <w:tabs>
          <w:tab w:val="num" w:pos="3392"/>
        </w:tabs>
        <w:ind w:left="3392" w:hanging="360"/>
      </w:pPr>
    </w:lvl>
    <w:lvl w:ilvl="2" w:tplc="0409001B" w:tentative="1">
      <w:start w:val="1"/>
      <w:numFmt w:val="lowerRoman"/>
      <w:lvlText w:val="%3."/>
      <w:lvlJc w:val="right"/>
      <w:pPr>
        <w:tabs>
          <w:tab w:val="num" w:pos="4112"/>
        </w:tabs>
        <w:ind w:left="4112" w:hanging="180"/>
      </w:pPr>
    </w:lvl>
    <w:lvl w:ilvl="3" w:tplc="0409000F" w:tentative="1">
      <w:start w:val="1"/>
      <w:numFmt w:val="decimal"/>
      <w:lvlText w:val="%4."/>
      <w:lvlJc w:val="left"/>
      <w:pPr>
        <w:tabs>
          <w:tab w:val="num" w:pos="4832"/>
        </w:tabs>
        <w:ind w:left="4832" w:hanging="360"/>
      </w:pPr>
    </w:lvl>
    <w:lvl w:ilvl="4" w:tplc="04090019" w:tentative="1">
      <w:start w:val="1"/>
      <w:numFmt w:val="lowerLetter"/>
      <w:lvlText w:val="%5."/>
      <w:lvlJc w:val="left"/>
      <w:pPr>
        <w:tabs>
          <w:tab w:val="num" w:pos="5552"/>
        </w:tabs>
        <w:ind w:left="5552" w:hanging="360"/>
      </w:pPr>
    </w:lvl>
    <w:lvl w:ilvl="5" w:tplc="0409001B" w:tentative="1">
      <w:start w:val="1"/>
      <w:numFmt w:val="lowerRoman"/>
      <w:lvlText w:val="%6."/>
      <w:lvlJc w:val="right"/>
      <w:pPr>
        <w:tabs>
          <w:tab w:val="num" w:pos="6272"/>
        </w:tabs>
        <w:ind w:left="6272" w:hanging="180"/>
      </w:pPr>
    </w:lvl>
    <w:lvl w:ilvl="6" w:tplc="0409000F" w:tentative="1">
      <w:start w:val="1"/>
      <w:numFmt w:val="decimal"/>
      <w:lvlText w:val="%7."/>
      <w:lvlJc w:val="left"/>
      <w:pPr>
        <w:tabs>
          <w:tab w:val="num" w:pos="6992"/>
        </w:tabs>
        <w:ind w:left="6992" w:hanging="360"/>
      </w:pPr>
    </w:lvl>
    <w:lvl w:ilvl="7" w:tplc="04090019" w:tentative="1">
      <w:start w:val="1"/>
      <w:numFmt w:val="lowerLetter"/>
      <w:lvlText w:val="%8."/>
      <w:lvlJc w:val="left"/>
      <w:pPr>
        <w:tabs>
          <w:tab w:val="num" w:pos="7712"/>
        </w:tabs>
        <w:ind w:left="7712" w:hanging="360"/>
      </w:pPr>
    </w:lvl>
    <w:lvl w:ilvl="8" w:tplc="0409001B" w:tentative="1">
      <w:start w:val="1"/>
      <w:numFmt w:val="lowerRoman"/>
      <w:lvlText w:val="%9."/>
      <w:lvlJc w:val="right"/>
      <w:pPr>
        <w:tabs>
          <w:tab w:val="num" w:pos="8432"/>
        </w:tabs>
        <w:ind w:left="8432" w:hanging="180"/>
      </w:pPr>
    </w:lvl>
  </w:abstractNum>
  <w:abstractNum w:abstractNumId="22" w15:restartNumberingAfterBreak="0">
    <w:nsid w:val="63161CE8"/>
    <w:multiLevelType w:val="hybridMultilevel"/>
    <w:tmpl w:val="8758B966"/>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 w15:restartNumberingAfterBreak="0">
    <w:nsid w:val="719E0D86"/>
    <w:multiLevelType w:val="hybridMultilevel"/>
    <w:tmpl w:val="1B8E92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ED39DC"/>
    <w:multiLevelType w:val="hybridMultilevel"/>
    <w:tmpl w:val="AA96B23E"/>
    <w:lvl w:ilvl="0" w:tplc="04090017">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9"/>
  </w:num>
  <w:num w:numId="2">
    <w:abstractNumId w:val="21"/>
  </w:num>
  <w:num w:numId="3">
    <w:abstractNumId w:val="16"/>
  </w:num>
  <w:num w:numId="4">
    <w:abstractNumId w:val="18"/>
  </w:num>
  <w:num w:numId="5">
    <w:abstractNumId w:val="23"/>
  </w:num>
  <w:num w:numId="6">
    <w:abstractNumId w:val="14"/>
  </w:num>
  <w:num w:numId="7">
    <w:abstractNumId w:val="13"/>
  </w:num>
  <w:num w:numId="8">
    <w:abstractNumId w:val="17"/>
  </w:num>
  <w:num w:numId="9">
    <w:abstractNumId w:val="7"/>
  </w:num>
  <w:num w:numId="10">
    <w:abstractNumId w:val="19"/>
  </w:num>
  <w:num w:numId="11">
    <w:abstractNumId w:val="22"/>
  </w:num>
  <w:num w:numId="12">
    <w:abstractNumId w:val="1"/>
  </w:num>
  <w:num w:numId="13">
    <w:abstractNumId w:val="4"/>
  </w:num>
  <w:num w:numId="14">
    <w:abstractNumId w:val="12"/>
  </w:num>
  <w:num w:numId="15">
    <w:abstractNumId w:val="2"/>
  </w:num>
  <w:num w:numId="16">
    <w:abstractNumId w:val="10"/>
  </w:num>
  <w:num w:numId="17">
    <w:abstractNumId w:val="15"/>
  </w:num>
  <w:num w:numId="18">
    <w:abstractNumId w:val="6"/>
  </w:num>
  <w:num w:numId="19">
    <w:abstractNumId w:val="20"/>
  </w:num>
  <w:num w:numId="20">
    <w:abstractNumId w:val="5"/>
  </w:num>
  <w:num w:numId="21">
    <w:abstractNumId w:val="3"/>
  </w:num>
  <w:num w:numId="22">
    <w:abstractNumId w:val="0"/>
  </w:num>
  <w:num w:numId="23">
    <w:abstractNumId w:val="8"/>
  </w:num>
  <w:num w:numId="24">
    <w:abstractNumId w:val="11"/>
  </w:num>
  <w:num w:numId="25">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C57"/>
    <w:rsid w:val="00000A1A"/>
    <w:rsid w:val="0000549F"/>
    <w:rsid w:val="0002750B"/>
    <w:rsid w:val="000439F0"/>
    <w:rsid w:val="0005007E"/>
    <w:rsid w:val="00053102"/>
    <w:rsid w:val="00061C9F"/>
    <w:rsid w:val="0006557E"/>
    <w:rsid w:val="00067D61"/>
    <w:rsid w:val="0007630C"/>
    <w:rsid w:val="00080BC2"/>
    <w:rsid w:val="000A0B8E"/>
    <w:rsid w:val="000B75A3"/>
    <w:rsid w:val="000C2CE9"/>
    <w:rsid w:val="000C7BF8"/>
    <w:rsid w:val="000F20B3"/>
    <w:rsid w:val="001171CB"/>
    <w:rsid w:val="00121340"/>
    <w:rsid w:val="00142C46"/>
    <w:rsid w:val="00146F5D"/>
    <w:rsid w:val="00156D95"/>
    <w:rsid w:val="00156F4B"/>
    <w:rsid w:val="001634B7"/>
    <w:rsid w:val="00174626"/>
    <w:rsid w:val="00175FA7"/>
    <w:rsid w:val="00176D53"/>
    <w:rsid w:val="00184AD6"/>
    <w:rsid w:val="001863CB"/>
    <w:rsid w:val="00187586"/>
    <w:rsid w:val="00192E54"/>
    <w:rsid w:val="001B02C7"/>
    <w:rsid w:val="001B6E5E"/>
    <w:rsid w:val="001E1ABC"/>
    <w:rsid w:val="001E5AC4"/>
    <w:rsid w:val="001E66BF"/>
    <w:rsid w:val="00205677"/>
    <w:rsid w:val="00226489"/>
    <w:rsid w:val="002273BF"/>
    <w:rsid w:val="002644D7"/>
    <w:rsid w:val="0027202C"/>
    <w:rsid w:val="00272CEE"/>
    <w:rsid w:val="00273997"/>
    <w:rsid w:val="00284802"/>
    <w:rsid w:val="00292F47"/>
    <w:rsid w:val="002A4B0F"/>
    <w:rsid w:val="002B1004"/>
    <w:rsid w:val="002B421B"/>
    <w:rsid w:val="002B7DD7"/>
    <w:rsid w:val="002E360A"/>
    <w:rsid w:val="002E4D1B"/>
    <w:rsid w:val="002E7B60"/>
    <w:rsid w:val="002F5321"/>
    <w:rsid w:val="002F699C"/>
    <w:rsid w:val="003025B1"/>
    <w:rsid w:val="00304DE1"/>
    <w:rsid w:val="003053F5"/>
    <w:rsid w:val="00306311"/>
    <w:rsid w:val="003217F8"/>
    <w:rsid w:val="00325F2F"/>
    <w:rsid w:val="003346D9"/>
    <w:rsid w:val="00343B71"/>
    <w:rsid w:val="00347F98"/>
    <w:rsid w:val="00384C26"/>
    <w:rsid w:val="00394BDE"/>
    <w:rsid w:val="003A0AAE"/>
    <w:rsid w:val="003B7E8C"/>
    <w:rsid w:val="003C153B"/>
    <w:rsid w:val="003C4542"/>
    <w:rsid w:val="003C62EF"/>
    <w:rsid w:val="003C79BB"/>
    <w:rsid w:val="003E380C"/>
    <w:rsid w:val="003F6074"/>
    <w:rsid w:val="003F6A7C"/>
    <w:rsid w:val="00403AD9"/>
    <w:rsid w:val="004255A2"/>
    <w:rsid w:val="00427ABC"/>
    <w:rsid w:val="00434BF6"/>
    <w:rsid w:val="00451405"/>
    <w:rsid w:val="00477609"/>
    <w:rsid w:val="004851B2"/>
    <w:rsid w:val="004A383C"/>
    <w:rsid w:val="004B086A"/>
    <w:rsid w:val="004C6AF6"/>
    <w:rsid w:val="004E3774"/>
    <w:rsid w:val="004E3D67"/>
    <w:rsid w:val="004F24DA"/>
    <w:rsid w:val="00511DCC"/>
    <w:rsid w:val="00513D1A"/>
    <w:rsid w:val="005206E1"/>
    <w:rsid w:val="00532C40"/>
    <w:rsid w:val="005363A9"/>
    <w:rsid w:val="00541E39"/>
    <w:rsid w:val="005636E9"/>
    <w:rsid w:val="00565E50"/>
    <w:rsid w:val="00566359"/>
    <w:rsid w:val="005A0F07"/>
    <w:rsid w:val="005C6772"/>
    <w:rsid w:val="005D28A5"/>
    <w:rsid w:val="005D48BC"/>
    <w:rsid w:val="005D7695"/>
    <w:rsid w:val="005E29A8"/>
    <w:rsid w:val="005E5B2A"/>
    <w:rsid w:val="005F6246"/>
    <w:rsid w:val="0060407C"/>
    <w:rsid w:val="00620445"/>
    <w:rsid w:val="00622257"/>
    <w:rsid w:val="00622301"/>
    <w:rsid w:val="0066211F"/>
    <w:rsid w:val="0066421E"/>
    <w:rsid w:val="00665D29"/>
    <w:rsid w:val="006672BE"/>
    <w:rsid w:val="00672337"/>
    <w:rsid w:val="00672691"/>
    <w:rsid w:val="006760A7"/>
    <w:rsid w:val="00681FAB"/>
    <w:rsid w:val="0069172A"/>
    <w:rsid w:val="00696C97"/>
    <w:rsid w:val="006A3308"/>
    <w:rsid w:val="006B5BEA"/>
    <w:rsid w:val="00702BBE"/>
    <w:rsid w:val="00716A7A"/>
    <w:rsid w:val="00730FD7"/>
    <w:rsid w:val="007337F7"/>
    <w:rsid w:val="007428F8"/>
    <w:rsid w:val="00753CA4"/>
    <w:rsid w:val="007670F9"/>
    <w:rsid w:val="00767CAE"/>
    <w:rsid w:val="00775FB2"/>
    <w:rsid w:val="007948A0"/>
    <w:rsid w:val="00795D6A"/>
    <w:rsid w:val="007A04AC"/>
    <w:rsid w:val="007C403D"/>
    <w:rsid w:val="007C5971"/>
    <w:rsid w:val="007E3276"/>
    <w:rsid w:val="007E425A"/>
    <w:rsid w:val="007E7D71"/>
    <w:rsid w:val="00811C05"/>
    <w:rsid w:val="008136B0"/>
    <w:rsid w:val="00820E8D"/>
    <w:rsid w:val="008272AE"/>
    <w:rsid w:val="008323D7"/>
    <w:rsid w:val="00832511"/>
    <w:rsid w:val="0083539C"/>
    <w:rsid w:val="00835738"/>
    <w:rsid w:val="008406CD"/>
    <w:rsid w:val="00854938"/>
    <w:rsid w:val="00854CA7"/>
    <w:rsid w:val="008560AB"/>
    <w:rsid w:val="008625FB"/>
    <w:rsid w:val="008B18C5"/>
    <w:rsid w:val="008C0FB1"/>
    <w:rsid w:val="008D6AD4"/>
    <w:rsid w:val="008D7282"/>
    <w:rsid w:val="00917C2E"/>
    <w:rsid w:val="0092060D"/>
    <w:rsid w:val="00925345"/>
    <w:rsid w:val="00961099"/>
    <w:rsid w:val="009728C1"/>
    <w:rsid w:val="009762AC"/>
    <w:rsid w:val="00984BCF"/>
    <w:rsid w:val="009853E9"/>
    <w:rsid w:val="009B48BF"/>
    <w:rsid w:val="009C2850"/>
    <w:rsid w:val="009C682A"/>
    <w:rsid w:val="009C7014"/>
    <w:rsid w:val="009D16FA"/>
    <w:rsid w:val="00A00F5F"/>
    <w:rsid w:val="00A029C8"/>
    <w:rsid w:val="00A1199C"/>
    <w:rsid w:val="00A32205"/>
    <w:rsid w:val="00A4711A"/>
    <w:rsid w:val="00A476D5"/>
    <w:rsid w:val="00A527F7"/>
    <w:rsid w:val="00A54D41"/>
    <w:rsid w:val="00A655AF"/>
    <w:rsid w:val="00A73428"/>
    <w:rsid w:val="00A85700"/>
    <w:rsid w:val="00A92448"/>
    <w:rsid w:val="00AA0436"/>
    <w:rsid w:val="00AA295C"/>
    <w:rsid w:val="00AF0D27"/>
    <w:rsid w:val="00B10ECE"/>
    <w:rsid w:val="00B17A76"/>
    <w:rsid w:val="00B27495"/>
    <w:rsid w:val="00B34219"/>
    <w:rsid w:val="00B453AD"/>
    <w:rsid w:val="00B81A7D"/>
    <w:rsid w:val="00B87558"/>
    <w:rsid w:val="00B90422"/>
    <w:rsid w:val="00B93A9D"/>
    <w:rsid w:val="00BA15C9"/>
    <w:rsid w:val="00BA1C17"/>
    <w:rsid w:val="00BA2EC4"/>
    <w:rsid w:val="00BB5130"/>
    <w:rsid w:val="00BC5BEB"/>
    <w:rsid w:val="00BD11F0"/>
    <w:rsid w:val="00BF672D"/>
    <w:rsid w:val="00C016B3"/>
    <w:rsid w:val="00C018EA"/>
    <w:rsid w:val="00C0432C"/>
    <w:rsid w:val="00C32420"/>
    <w:rsid w:val="00C47CD3"/>
    <w:rsid w:val="00C53B48"/>
    <w:rsid w:val="00C62515"/>
    <w:rsid w:val="00C6423C"/>
    <w:rsid w:val="00C764D9"/>
    <w:rsid w:val="00C9252D"/>
    <w:rsid w:val="00C9503A"/>
    <w:rsid w:val="00CA0FD9"/>
    <w:rsid w:val="00CD60CD"/>
    <w:rsid w:val="00CE6EEF"/>
    <w:rsid w:val="00CF05E0"/>
    <w:rsid w:val="00CF1390"/>
    <w:rsid w:val="00CF1E4B"/>
    <w:rsid w:val="00CF723F"/>
    <w:rsid w:val="00D0275C"/>
    <w:rsid w:val="00D21ACB"/>
    <w:rsid w:val="00D33F82"/>
    <w:rsid w:val="00D42F4D"/>
    <w:rsid w:val="00D45F5A"/>
    <w:rsid w:val="00D4773F"/>
    <w:rsid w:val="00D509C2"/>
    <w:rsid w:val="00D63BA3"/>
    <w:rsid w:val="00D64C57"/>
    <w:rsid w:val="00D65A04"/>
    <w:rsid w:val="00D81D64"/>
    <w:rsid w:val="00DA262B"/>
    <w:rsid w:val="00DA490F"/>
    <w:rsid w:val="00DA5266"/>
    <w:rsid w:val="00DB204F"/>
    <w:rsid w:val="00DC03FD"/>
    <w:rsid w:val="00DC4AFF"/>
    <w:rsid w:val="00DF2C31"/>
    <w:rsid w:val="00E051C2"/>
    <w:rsid w:val="00E1410D"/>
    <w:rsid w:val="00E14AA0"/>
    <w:rsid w:val="00E17325"/>
    <w:rsid w:val="00E22570"/>
    <w:rsid w:val="00E33392"/>
    <w:rsid w:val="00E52ED4"/>
    <w:rsid w:val="00E56744"/>
    <w:rsid w:val="00E77DED"/>
    <w:rsid w:val="00EA1420"/>
    <w:rsid w:val="00EA1E5F"/>
    <w:rsid w:val="00EF4B09"/>
    <w:rsid w:val="00F21D2E"/>
    <w:rsid w:val="00F27F2F"/>
    <w:rsid w:val="00F4688E"/>
    <w:rsid w:val="00F51B8B"/>
    <w:rsid w:val="00F52FC2"/>
    <w:rsid w:val="00F544D2"/>
    <w:rsid w:val="00F81E58"/>
    <w:rsid w:val="00F97AAA"/>
    <w:rsid w:val="00FA4492"/>
    <w:rsid w:val="00FB18B7"/>
    <w:rsid w:val="00FC69EB"/>
    <w:rsid w:val="00FD1396"/>
    <w:rsid w:val="00FD15BD"/>
    <w:rsid w:val="00FD6C04"/>
    <w:rsid w:val="00FF5E1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4F94C-799F-49A4-AE53-7990F796B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C57"/>
    <w:pPr>
      <w:ind w:left="720"/>
      <w:contextualSpacing/>
    </w:pPr>
  </w:style>
  <w:style w:type="paragraph" w:styleId="Header">
    <w:name w:val="header"/>
    <w:basedOn w:val="Normal"/>
    <w:link w:val="HeaderChar"/>
    <w:uiPriority w:val="99"/>
    <w:unhideWhenUsed/>
    <w:rsid w:val="004E37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774"/>
  </w:style>
  <w:style w:type="paragraph" w:styleId="Footer">
    <w:name w:val="footer"/>
    <w:basedOn w:val="Normal"/>
    <w:link w:val="FooterChar"/>
    <w:uiPriority w:val="99"/>
    <w:unhideWhenUsed/>
    <w:rsid w:val="004E3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774"/>
  </w:style>
  <w:style w:type="paragraph" w:styleId="BalloonText">
    <w:name w:val="Balloon Text"/>
    <w:basedOn w:val="Normal"/>
    <w:link w:val="BalloonTextChar"/>
    <w:uiPriority w:val="99"/>
    <w:semiHidden/>
    <w:unhideWhenUsed/>
    <w:rsid w:val="001B6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E5E"/>
    <w:rPr>
      <w:rFonts w:ascii="Tahoma" w:hAnsi="Tahoma" w:cs="Tahoma"/>
      <w:sz w:val="16"/>
      <w:szCs w:val="16"/>
    </w:rPr>
  </w:style>
  <w:style w:type="table" w:styleId="TableGrid">
    <w:name w:val="Table Grid"/>
    <w:basedOn w:val="TableNormal"/>
    <w:uiPriority w:val="39"/>
    <w:rsid w:val="00985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uiPriority w:val="99"/>
    <w:rsid w:val="000F20B3"/>
    <w:rPr>
      <w:rFonts w:ascii="Bookman Old Style" w:hAnsi="Bookman Old Style" w:cs="Bookman Old Style"/>
      <w:color w:val="000000"/>
      <w:sz w:val="22"/>
      <w:szCs w:val="22"/>
    </w:rPr>
  </w:style>
  <w:style w:type="paragraph" w:customStyle="1" w:styleId="Style1">
    <w:name w:val="Style 1"/>
    <w:rsid w:val="000F20B3"/>
    <w:pPr>
      <w:widowControl w:val="0"/>
      <w:autoSpaceDE w:val="0"/>
      <w:autoSpaceDN w:val="0"/>
      <w:spacing w:after="0" w:line="208" w:lineRule="auto"/>
      <w:jc w:val="center"/>
    </w:pPr>
    <w:rPr>
      <w:rFonts w:eastAsia="Times New Roman"/>
      <w:color w:val="000000"/>
      <w:sz w:val="20"/>
      <w:szCs w:val="20"/>
      <w:lang w:val="en-US"/>
    </w:rPr>
  </w:style>
  <w:style w:type="character" w:customStyle="1" w:styleId="CharacterStyle1">
    <w:name w:val="Character Style 1"/>
    <w:rsid w:val="000F20B3"/>
    <w:rPr>
      <w:color w:val="000000"/>
      <w:sz w:val="22"/>
      <w:szCs w:val="22"/>
    </w:rPr>
  </w:style>
  <w:style w:type="paragraph" w:styleId="BodyText">
    <w:name w:val="Body Text"/>
    <w:basedOn w:val="Normal"/>
    <w:link w:val="BodyTextChar"/>
    <w:rsid w:val="00F97AAA"/>
    <w:pPr>
      <w:spacing w:after="0" w:line="240" w:lineRule="auto"/>
      <w:jc w:val="both"/>
    </w:pPr>
    <w:rPr>
      <w:rFonts w:eastAsia="Times New Roman"/>
      <w:sz w:val="24"/>
      <w:szCs w:val="24"/>
      <w:lang w:val="sv-SE"/>
    </w:rPr>
  </w:style>
  <w:style w:type="character" w:customStyle="1" w:styleId="BodyTextChar">
    <w:name w:val="Body Text Char"/>
    <w:basedOn w:val="DefaultParagraphFont"/>
    <w:link w:val="BodyText"/>
    <w:rsid w:val="00F97AAA"/>
    <w:rPr>
      <w:rFonts w:ascii="Times New Roman" w:eastAsia="Times New Roman" w:hAnsi="Times New Roman" w:cs="Times New Roman"/>
      <w:sz w:val="24"/>
      <w:szCs w:val="24"/>
      <w:lang w:val="sv-SE"/>
    </w:rPr>
  </w:style>
  <w:style w:type="character" w:styleId="CommentReference">
    <w:name w:val="annotation reference"/>
    <w:basedOn w:val="DefaultParagraphFont"/>
    <w:uiPriority w:val="99"/>
    <w:semiHidden/>
    <w:unhideWhenUsed/>
    <w:rsid w:val="00000A1A"/>
    <w:rPr>
      <w:sz w:val="16"/>
      <w:szCs w:val="16"/>
    </w:rPr>
  </w:style>
  <w:style w:type="paragraph" w:styleId="CommentText">
    <w:name w:val="annotation text"/>
    <w:basedOn w:val="Normal"/>
    <w:link w:val="CommentTextChar"/>
    <w:uiPriority w:val="99"/>
    <w:semiHidden/>
    <w:unhideWhenUsed/>
    <w:rsid w:val="00000A1A"/>
    <w:pPr>
      <w:spacing w:line="240" w:lineRule="auto"/>
    </w:pPr>
    <w:rPr>
      <w:sz w:val="20"/>
      <w:szCs w:val="20"/>
    </w:rPr>
  </w:style>
  <w:style w:type="character" w:customStyle="1" w:styleId="CommentTextChar">
    <w:name w:val="Comment Text Char"/>
    <w:basedOn w:val="DefaultParagraphFont"/>
    <w:link w:val="CommentText"/>
    <w:uiPriority w:val="99"/>
    <w:semiHidden/>
    <w:rsid w:val="00000A1A"/>
    <w:rPr>
      <w:sz w:val="20"/>
      <w:szCs w:val="20"/>
    </w:rPr>
  </w:style>
  <w:style w:type="paragraph" w:styleId="CommentSubject">
    <w:name w:val="annotation subject"/>
    <w:basedOn w:val="CommentText"/>
    <w:next w:val="CommentText"/>
    <w:link w:val="CommentSubjectChar"/>
    <w:uiPriority w:val="99"/>
    <w:semiHidden/>
    <w:unhideWhenUsed/>
    <w:rsid w:val="00000A1A"/>
    <w:rPr>
      <w:b/>
      <w:bCs/>
    </w:rPr>
  </w:style>
  <w:style w:type="character" w:customStyle="1" w:styleId="CommentSubjectChar">
    <w:name w:val="Comment Subject Char"/>
    <w:basedOn w:val="CommentTextChar"/>
    <w:link w:val="CommentSubject"/>
    <w:uiPriority w:val="99"/>
    <w:semiHidden/>
    <w:rsid w:val="00000A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148827">
      <w:bodyDiv w:val="1"/>
      <w:marLeft w:val="0"/>
      <w:marRight w:val="0"/>
      <w:marTop w:val="0"/>
      <w:marBottom w:val="0"/>
      <w:divBdr>
        <w:top w:val="none" w:sz="0" w:space="0" w:color="auto"/>
        <w:left w:val="none" w:sz="0" w:space="0" w:color="auto"/>
        <w:bottom w:val="none" w:sz="0" w:space="0" w:color="auto"/>
        <w:right w:val="none" w:sz="0" w:space="0" w:color="auto"/>
      </w:divBdr>
    </w:div>
    <w:div w:id="1311134079">
      <w:bodyDiv w:val="1"/>
      <w:marLeft w:val="0"/>
      <w:marRight w:val="0"/>
      <w:marTop w:val="0"/>
      <w:marBottom w:val="0"/>
      <w:divBdr>
        <w:top w:val="none" w:sz="0" w:space="0" w:color="auto"/>
        <w:left w:val="none" w:sz="0" w:space="0" w:color="auto"/>
        <w:bottom w:val="none" w:sz="0" w:space="0" w:color="auto"/>
        <w:right w:val="none" w:sz="0" w:space="0" w:color="auto"/>
      </w:divBdr>
    </w:div>
    <w:div w:id="168277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mwa</cp:lastModifiedBy>
  <cp:revision>6</cp:revision>
  <cp:lastPrinted>2017-11-29T04:19:00Z</cp:lastPrinted>
  <dcterms:created xsi:type="dcterms:W3CDTF">2017-11-28T00:08:00Z</dcterms:created>
  <dcterms:modified xsi:type="dcterms:W3CDTF">2019-03-28T06:58:00Z</dcterms:modified>
</cp:coreProperties>
</file>